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561197">
        <w:rPr>
          <w:b/>
          <w:noProof/>
          <w:sz w:val="24"/>
        </w:rPr>
        <w:t>10</w:t>
      </w:r>
      <w:r w:rsidR="00BA78EF">
        <w:rPr>
          <w:b/>
          <w:noProof/>
          <w:sz w:val="24"/>
        </w:rPr>
        <w:t>3</w:t>
      </w:r>
      <w:r w:rsidR="001A4D7E">
        <w:rPr>
          <w:b/>
          <w:noProof/>
          <w:sz w:val="24"/>
        </w:rPr>
        <w:t>-</w:t>
      </w:r>
      <w:r w:rsidR="00FA789E">
        <w:rPr>
          <w:b/>
          <w:noProof/>
          <w:sz w:val="24"/>
        </w:rPr>
        <w:t>e</w:t>
      </w:r>
      <w:r w:rsidRPr="007A171D">
        <w:rPr>
          <w:b/>
          <w:noProof/>
          <w:sz w:val="24"/>
        </w:rPr>
        <w:tab/>
      </w:r>
      <w:r w:rsidR="005B2365" w:rsidRPr="005B2365">
        <w:rPr>
          <w:b/>
          <w:noProof/>
          <w:sz w:val="24"/>
        </w:rPr>
        <w:t>R4-2209418</w:t>
      </w:r>
      <w:bookmarkStart w:id="0" w:name="_GoBack"/>
      <w:bookmarkEnd w:id="0"/>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BA78EF" w:rsidRPr="00BA78EF">
        <w:rPr>
          <w:rFonts w:eastAsia="宋体"/>
          <w:b/>
          <w:sz w:val="24"/>
          <w:szCs w:val="24"/>
          <w:lang w:eastAsia="zh-CN"/>
        </w:rPr>
        <w:t>May 09 – May 20, 2022</w:t>
      </w:r>
    </w:p>
    <w:p w:rsidR="00233E8F" w:rsidRPr="00107BC2"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EE66F1" w:rsidRPr="00EE66F1">
        <w:rPr>
          <w:rFonts w:ascii="Arial" w:hAnsi="Arial" w:cs="Arial"/>
          <w:lang w:val="en-US"/>
        </w:rPr>
        <w:t>R17 UE power class in SL intra-band concurrent operation</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B5ED3" w:rsidRPr="00BB5ED3">
        <w:rPr>
          <w:rFonts w:ascii="Arial" w:hAnsi="Arial" w:cs="Arial"/>
          <w:b/>
          <w:lang w:val="en-US"/>
        </w:rPr>
        <w:t>9.14.2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f"/>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692E53" w:rsidRDefault="00EE66F1" w:rsidP="00EE66F1">
      <w:pPr>
        <w:jc w:val="both"/>
        <w:rPr>
          <w:rFonts w:eastAsia="宋体"/>
          <w:lang w:eastAsia="zh-CN"/>
        </w:rPr>
      </w:pPr>
      <w:r>
        <w:rPr>
          <w:rFonts w:eastAsia="宋体"/>
          <w:lang w:eastAsia="zh-CN"/>
        </w:rPr>
        <w:t xml:space="preserve">In [1], RAN4 asked RAN2 to introduce UE power class capability for </w:t>
      </w:r>
      <w:r w:rsidR="00692E53">
        <w:rPr>
          <w:rFonts w:eastAsia="宋体"/>
          <w:lang w:eastAsia="zh-CN"/>
        </w:rPr>
        <w:t xml:space="preserve">the following two cases. </w:t>
      </w:r>
    </w:p>
    <w:p w:rsidR="00EE66F1" w:rsidRDefault="00EE66F1" w:rsidP="00692E53">
      <w:pPr>
        <w:pStyle w:val="aff1"/>
        <w:numPr>
          <w:ilvl w:val="0"/>
          <w:numId w:val="38"/>
        </w:numPr>
        <w:ind w:firstLineChars="0"/>
        <w:jc w:val="both"/>
      </w:pPr>
      <w:r>
        <w:t>NR V2X power class per band capability.</w:t>
      </w:r>
    </w:p>
    <w:p w:rsidR="00EE66F1" w:rsidRPr="00EE66F1" w:rsidRDefault="00EE66F1" w:rsidP="00692E53">
      <w:pPr>
        <w:pStyle w:val="aff1"/>
        <w:numPr>
          <w:ilvl w:val="0"/>
          <w:numId w:val="38"/>
        </w:numPr>
        <w:ind w:firstLineChars="0"/>
        <w:jc w:val="both"/>
      </w:pPr>
      <w:r>
        <w:t>NR V2X intra-band concurrent operation power class capability per band combination</w:t>
      </w:r>
    </w:p>
    <w:p w:rsidR="00692E53" w:rsidRDefault="00692E53" w:rsidP="00D90483">
      <w:pPr>
        <w:jc w:val="both"/>
        <w:rPr>
          <w:rFonts w:eastAsia="宋体"/>
          <w:lang w:eastAsia="zh-CN"/>
        </w:rPr>
      </w:pPr>
    </w:p>
    <w:p w:rsidR="00D90483" w:rsidRDefault="00692E53" w:rsidP="00D90483">
      <w:pPr>
        <w:jc w:val="both"/>
        <w:rPr>
          <w:rFonts w:eastAsia="宋体"/>
          <w:lang w:eastAsia="zh-CN"/>
        </w:rPr>
      </w:pPr>
      <w:r>
        <w:rPr>
          <w:rFonts w:eastAsia="宋体" w:hint="eastAsia"/>
          <w:lang w:eastAsia="zh-CN"/>
        </w:rPr>
        <w:t>A</w:t>
      </w:r>
      <w:r>
        <w:rPr>
          <w:rFonts w:eastAsia="宋体"/>
          <w:lang w:eastAsia="zh-CN"/>
        </w:rPr>
        <w:t>nd then in [2], RAN2 asked the following two questions:</w:t>
      </w:r>
    </w:p>
    <w:p w:rsidR="00692E53" w:rsidRPr="00692E53" w:rsidRDefault="00692E53" w:rsidP="00692E53">
      <w:pPr>
        <w:pStyle w:val="aff1"/>
        <w:numPr>
          <w:ilvl w:val="0"/>
          <w:numId w:val="39"/>
        </w:numPr>
        <w:ind w:firstLineChars="0"/>
        <w:jc w:val="both"/>
        <w:rPr>
          <w:rFonts w:eastAsia="宋体"/>
          <w:lang w:eastAsia="zh-CN"/>
        </w:rPr>
      </w:pPr>
      <w:r w:rsidRPr="00692E53">
        <w:rPr>
          <w:rFonts w:eastAsia="宋体"/>
          <w:lang w:eastAsia="zh-CN"/>
        </w:rPr>
        <w:t xml:space="preserve">Is it possible that the </w:t>
      </w:r>
      <w:bookmarkStart w:id="3" w:name="_Hlk101723388"/>
      <w:r w:rsidRPr="00692E53">
        <w:rPr>
          <w:rFonts w:eastAsia="宋体"/>
          <w:lang w:eastAsia="zh-CN"/>
        </w:rPr>
        <w:t>intra-band concurrent power class is higher than the sidelink or Uu power class</w:t>
      </w:r>
      <w:bookmarkEnd w:id="3"/>
      <w:r w:rsidRPr="00692E53">
        <w:rPr>
          <w:rFonts w:eastAsia="宋体"/>
          <w:lang w:eastAsia="zh-CN"/>
        </w:rPr>
        <w:t xml:space="preserve"> that the UE supports on the individual band of this band combination? If possible, whether the latter determines maximum TX power available in each band.</w:t>
      </w:r>
    </w:p>
    <w:p w:rsidR="00692E53" w:rsidRPr="00692E53" w:rsidRDefault="00692E53" w:rsidP="00692E53">
      <w:pPr>
        <w:pStyle w:val="aff1"/>
        <w:numPr>
          <w:ilvl w:val="0"/>
          <w:numId w:val="39"/>
        </w:numPr>
        <w:ind w:firstLineChars="0"/>
        <w:jc w:val="both"/>
        <w:rPr>
          <w:rFonts w:eastAsia="宋体"/>
          <w:lang w:eastAsia="zh-CN"/>
        </w:rPr>
      </w:pPr>
      <w:r w:rsidRPr="00692E53">
        <w:rPr>
          <w:rFonts w:eastAsia="宋体"/>
          <w:lang w:eastAsia="zh-CN"/>
        </w:rPr>
        <w:t>Is there a default power class for NR V2X power class? If yes, what is the default power class?</w:t>
      </w:r>
    </w:p>
    <w:p w:rsidR="00733521" w:rsidRDefault="00733521" w:rsidP="00B97975">
      <w:pPr>
        <w:rPr>
          <w:rFonts w:eastAsiaTheme="minorEastAsia"/>
          <w:lang w:val="en-US" w:eastAsia="zh-CN"/>
        </w:rPr>
      </w:pPr>
    </w:p>
    <w:p w:rsidR="009667DB" w:rsidRDefault="009667DB" w:rsidP="00B97975">
      <w:pPr>
        <w:rPr>
          <w:rFonts w:eastAsiaTheme="minorEastAsia"/>
          <w:lang w:val="en-US" w:eastAsia="zh-CN"/>
        </w:rPr>
      </w:pPr>
      <w:r>
        <w:rPr>
          <w:rFonts w:eastAsiaTheme="minorEastAsia" w:hint="eastAsia"/>
          <w:lang w:val="en-US" w:eastAsia="zh-CN"/>
        </w:rPr>
        <w:t>F</w:t>
      </w:r>
      <w:r>
        <w:rPr>
          <w:rFonts w:eastAsiaTheme="minorEastAsia"/>
          <w:lang w:val="en-US" w:eastAsia="zh-CN"/>
        </w:rPr>
        <w:t>or the 1</w:t>
      </w:r>
      <w:r w:rsidRPr="009667DB">
        <w:rPr>
          <w:rFonts w:eastAsiaTheme="minorEastAsia"/>
          <w:vertAlign w:val="superscript"/>
          <w:lang w:val="en-US" w:eastAsia="zh-CN"/>
        </w:rPr>
        <w:t>st</w:t>
      </w:r>
      <w:r>
        <w:rPr>
          <w:rFonts w:eastAsiaTheme="minorEastAsia"/>
          <w:lang w:val="en-US" w:eastAsia="zh-CN"/>
        </w:rPr>
        <w:t xml:space="preserve"> question, it should be “Yes”, and the simplest example is that UE is PC3 in SL and PC3 in uu, but PC2 in SL+uu. This is similar as </w:t>
      </w:r>
      <w:r w:rsidR="00513D41">
        <w:rPr>
          <w:rFonts w:eastAsiaTheme="minorEastAsia"/>
          <w:lang w:val="en-US" w:eastAsia="zh-CN"/>
        </w:rPr>
        <w:t>EN-DC or CA cases in NR. And the individual band capability determines the max power available in each band.</w:t>
      </w:r>
    </w:p>
    <w:p w:rsidR="00513D41" w:rsidRDefault="00513D41" w:rsidP="00513D41">
      <w:pPr>
        <w:ind w:left="1418" w:hangingChars="709" w:hanging="1418"/>
        <w:rPr>
          <w:rFonts w:eastAsia="等线"/>
          <w:b/>
          <w:i/>
          <w:lang w:val="en-US" w:eastAsia="zh-CN"/>
        </w:rPr>
      </w:pPr>
    </w:p>
    <w:p w:rsidR="00513D41" w:rsidRDefault="00513D41" w:rsidP="00513D41">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C442AB">
        <w:rPr>
          <w:rFonts w:eastAsia="等线"/>
          <w:b/>
          <w:i/>
          <w:lang w:val="en-US" w:eastAsia="zh-CN"/>
        </w:rPr>
        <w:t xml:space="preserve">It is possible that </w:t>
      </w:r>
      <w:r w:rsidR="00C442AB" w:rsidRPr="00C442AB">
        <w:rPr>
          <w:rFonts w:eastAsia="等线"/>
          <w:b/>
          <w:i/>
          <w:lang w:val="en-US" w:eastAsia="zh-CN"/>
        </w:rPr>
        <w:t>intra-band concurrent power class is higher than the sidelink or Uu power class</w:t>
      </w:r>
      <w:r w:rsidRPr="00733521">
        <w:rPr>
          <w:rFonts w:eastAsia="等线"/>
          <w:b/>
          <w:i/>
          <w:lang w:val="en-US" w:eastAsia="zh-CN"/>
        </w:rPr>
        <w:t>.</w:t>
      </w:r>
      <w:r w:rsidR="00C442AB">
        <w:rPr>
          <w:rFonts w:eastAsia="等线"/>
          <w:b/>
          <w:i/>
          <w:lang w:val="en-US" w:eastAsia="zh-CN"/>
        </w:rPr>
        <w:t xml:space="preserve"> And the individual band capability determines the max power available in each band.</w:t>
      </w:r>
    </w:p>
    <w:p w:rsidR="00513D41" w:rsidRPr="00513D41" w:rsidRDefault="00513D41" w:rsidP="00B97975">
      <w:pPr>
        <w:rPr>
          <w:rFonts w:eastAsiaTheme="minorEastAsia"/>
          <w:lang w:eastAsia="zh-CN"/>
        </w:rPr>
      </w:pPr>
    </w:p>
    <w:p w:rsidR="00513D41" w:rsidRDefault="00513D41" w:rsidP="00B97975">
      <w:pPr>
        <w:rPr>
          <w:rFonts w:eastAsiaTheme="minorEastAsia"/>
          <w:lang w:val="en-US" w:eastAsia="zh-CN"/>
        </w:rPr>
      </w:pPr>
      <w:r>
        <w:rPr>
          <w:rFonts w:eastAsiaTheme="minorEastAsia" w:hint="eastAsia"/>
          <w:lang w:val="en-US" w:eastAsia="zh-CN"/>
        </w:rPr>
        <w:t>F</w:t>
      </w:r>
      <w:r>
        <w:rPr>
          <w:rFonts w:eastAsiaTheme="minorEastAsia"/>
          <w:lang w:val="en-US" w:eastAsia="zh-CN"/>
        </w:rPr>
        <w:t>or the 2</w:t>
      </w:r>
      <w:r w:rsidRPr="00513D41">
        <w:rPr>
          <w:rFonts w:eastAsiaTheme="minorEastAsia"/>
          <w:vertAlign w:val="superscript"/>
          <w:lang w:val="en-US" w:eastAsia="zh-CN"/>
        </w:rPr>
        <w:t>nd</w:t>
      </w:r>
      <w:r>
        <w:rPr>
          <w:rFonts w:eastAsiaTheme="minorEastAsia"/>
          <w:lang w:val="en-US" w:eastAsia="zh-CN"/>
        </w:rPr>
        <w:t xml:space="preserve"> question, there is no discussion about the default power class but similar as NR uu, the PC3 can be defined as the default if needed.</w:t>
      </w:r>
    </w:p>
    <w:p w:rsidR="00513D41" w:rsidRDefault="00513D41" w:rsidP="00B97975">
      <w:pPr>
        <w:rPr>
          <w:rFonts w:eastAsiaTheme="minorEastAsia"/>
          <w:lang w:val="en-US" w:eastAsia="zh-CN"/>
        </w:rPr>
      </w:pPr>
    </w:p>
    <w:p w:rsidR="00C442AB" w:rsidRDefault="00C442AB" w:rsidP="00C442AB">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PC3 can be defined as the default power class for NR V2X.</w:t>
      </w:r>
    </w:p>
    <w:p w:rsidR="009667DB" w:rsidRPr="00C442AB" w:rsidRDefault="009667DB" w:rsidP="00B97975">
      <w:pPr>
        <w:rPr>
          <w:rFonts w:eastAsiaTheme="minorEastAsia"/>
          <w:lang w:eastAsia="zh-CN"/>
        </w:rPr>
      </w:pPr>
    </w:p>
    <w:p w:rsidR="007F7CDB" w:rsidRPr="00720ADD" w:rsidRDefault="007F7CDB" w:rsidP="00B97975">
      <w:pPr>
        <w:rPr>
          <w:rFonts w:eastAsiaTheme="minorEastAsia"/>
          <w:lang w:eastAsia="zh-CN"/>
        </w:rPr>
      </w:pPr>
    </w:p>
    <w:p w:rsidR="00720ADD" w:rsidRDefault="00720ADD" w:rsidP="00720ADD">
      <w:pPr>
        <w:ind w:left="1418" w:hangingChars="709" w:hanging="1418"/>
        <w:rPr>
          <w:rFonts w:eastAsia="等线"/>
          <w:b/>
          <w:i/>
          <w:lang w:val="en-US" w:eastAsia="zh-CN"/>
        </w:rPr>
      </w:pPr>
      <w:r w:rsidRPr="005371D1">
        <w:rPr>
          <w:rFonts w:eastAsia="等线" w:hint="eastAsia"/>
          <w:b/>
          <w:i/>
          <w:lang w:val="en-US" w:eastAsia="zh-CN"/>
        </w:rPr>
        <w:t>Proposal:</w:t>
      </w:r>
      <w:r w:rsidRPr="003D5621">
        <w:rPr>
          <w:rFonts w:eastAsia="等线" w:hint="eastAsia"/>
          <w:b/>
          <w:i/>
          <w:lang w:val="en-US" w:eastAsia="zh-CN"/>
        </w:rPr>
        <w:t xml:space="preserve"> </w:t>
      </w:r>
      <w:r>
        <w:rPr>
          <w:rFonts w:eastAsia="等线"/>
          <w:b/>
          <w:i/>
          <w:lang w:val="en-US" w:eastAsia="zh-CN"/>
        </w:rPr>
        <w:t xml:space="preserve">        </w:t>
      </w:r>
      <w:r w:rsidR="00C442AB">
        <w:rPr>
          <w:rFonts w:eastAsia="等线"/>
          <w:b/>
          <w:i/>
          <w:lang w:val="en-US" w:eastAsia="zh-CN"/>
        </w:rPr>
        <w:t xml:space="preserve">   Reply RAN2 that:</w:t>
      </w:r>
    </w:p>
    <w:p w:rsidR="00C442AB" w:rsidRDefault="00C442AB" w:rsidP="00C442AB">
      <w:pPr>
        <w:pStyle w:val="aff1"/>
        <w:numPr>
          <w:ilvl w:val="0"/>
          <w:numId w:val="40"/>
        </w:numPr>
        <w:ind w:firstLineChars="0"/>
        <w:rPr>
          <w:rFonts w:eastAsia="等线"/>
          <w:b/>
          <w:i/>
          <w:lang w:val="en-US" w:eastAsia="zh-CN"/>
        </w:rPr>
      </w:pPr>
      <w:r>
        <w:rPr>
          <w:rFonts w:eastAsia="等线"/>
          <w:b/>
          <w:i/>
          <w:lang w:val="en-US" w:eastAsia="zh-CN"/>
        </w:rPr>
        <w:t xml:space="preserve">It is possible that </w:t>
      </w:r>
      <w:r w:rsidRPr="00C442AB">
        <w:rPr>
          <w:rFonts w:eastAsia="等线"/>
          <w:b/>
          <w:i/>
          <w:lang w:val="en-US" w:eastAsia="zh-CN"/>
        </w:rPr>
        <w:t>intra-band concurrent power class is higher than the sidelink or Uu power class</w:t>
      </w:r>
      <w:r w:rsidRPr="00733521">
        <w:rPr>
          <w:rFonts w:eastAsia="等线"/>
          <w:b/>
          <w:i/>
          <w:lang w:val="en-US" w:eastAsia="zh-CN"/>
        </w:rPr>
        <w:t>.</w:t>
      </w:r>
      <w:r>
        <w:rPr>
          <w:rFonts w:eastAsia="等线"/>
          <w:b/>
          <w:i/>
          <w:lang w:val="en-US" w:eastAsia="zh-CN"/>
        </w:rPr>
        <w:t xml:space="preserve"> And the individual band capability determines the max power available in each band.</w:t>
      </w:r>
    </w:p>
    <w:p w:rsidR="00C442AB" w:rsidRPr="00C442AB" w:rsidRDefault="00C442AB" w:rsidP="00C442AB">
      <w:pPr>
        <w:pStyle w:val="aff1"/>
        <w:numPr>
          <w:ilvl w:val="0"/>
          <w:numId w:val="40"/>
        </w:numPr>
        <w:ind w:firstLineChars="0"/>
        <w:rPr>
          <w:rFonts w:eastAsia="等线"/>
          <w:b/>
          <w:i/>
          <w:lang w:val="en-US" w:eastAsia="zh-CN"/>
        </w:rPr>
      </w:pPr>
      <w:r>
        <w:rPr>
          <w:rFonts w:eastAsia="等线"/>
          <w:b/>
          <w:i/>
          <w:lang w:val="en-US" w:eastAsia="zh-CN"/>
        </w:rPr>
        <w:t>PC3 is the default power class for NR V2X.</w:t>
      </w:r>
    </w:p>
    <w:p w:rsidR="006830CB" w:rsidRPr="00720ADD" w:rsidRDefault="006830CB" w:rsidP="00B97975">
      <w:pPr>
        <w:rPr>
          <w:rFonts w:eastAsiaTheme="minorEastAsia"/>
          <w:lang w:val="en-US" w:eastAsia="zh-CN"/>
        </w:rPr>
      </w:pPr>
    </w:p>
    <w:p w:rsidR="00E45350" w:rsidRDefault="00E45350" w:rsidP="00E45350">
      <w:pPr>
        <w:pStyle w:val="1"/>
        <w:numPr>
          <w:ilvl w:val="0"/>
          <w:numId w:val="0"/>
        </w:numPr>
        <w:rPr>
          <w:rFonts w:eastAsia="宋体"/>
          <w:lang w:eastAsia="zh-CN"/>
        </w:rPr>
      </w:pPr>
      <w:r>
        <w:t>References</w:t>
      </w:r>
    </w:p>
    <w:p w:rsidR="006D02D2" w:rsidRDefault="00FA4D93" w:rsidP="00F857C4">
      <w:pPr>
        <w:overflowPunct w:val="0"/>
        <w:autoSpaceDE w:val="0"/>
        <w:autoSpaceDN w:val="0"/>
        <w:adjustRightInd w:val="0"/>
        <w:spacing w:after="180"/>
        <w:textAlignment w:val="baseline"/>
        <w:rPr>
          <w:rFonts w:eastAsia="宋体"/>
          <w:lang w:val="fi-FI" w:eastAsia="zh-CN"/>
        </w:rPr>
      </w:pPr>
      <w:r>
        <w:rPr>
          <w:rFonts w:hint="eastAsia"/>
        </w:rPr>
        <w:t>[1]</w:t>
      </w:r>
      <w:r>
        <w:t xml:space="preserve"> </w:t>
      </w:r>
      <w:r w:rsidR="00EE66F1" w:rsidRPr="00EE66F1">
        <w:t>R4-2119992</w:t>
      </w:r>
      <w:r>
        <w:rPr>
          <w:rFonts w:eastAsia="宋体"/>
          <w:lang w:eastAsia="zh-CN"/>
        </w:rPr>
        <w:t xml:space="preserve">, </w:t>
      </w:r>
      <w:r w:rsidR="00EE66F1" w:rsidRPr="00EE66F1">
        <w:rPr>
          <w:rFonts w:eastAsia="宋体"/>
          <w:lang w:eastAsia="zh-CN"/>
        </w:rPr>
        <w:t>LS on Signalling of PC2 V2X intra-band concurrent operation</w:t>
      </w:r>
      <w:r>
        <w:rPr>
          <w:rFonts w:eastAsia="宋体"/>
          <w:lang w:eastAsia="zh-CN"/>
        </w:rPr>
        <w:t xml:space="preserve">, </w:t>
      </w:r>
      <w:r w:rsidR="00EE66F1">
        <w:rPr>
          <w:rFonts w:eastAsia="宋体"/>
          <w:lang w:val="fi-FI" w:eastAsia="zh-CN"/>
        </w:rPr>
        <w:t>R4-&gt;R2</w:t>
      </w:r>
    </w:p>
    <w:p w:rsidR="00EE66F1" w:rsidRPr="00935D69" w:rsidRDefault="00EE66F1" w:rsidP="00F857C4">
      <w:pPr>
        <w:overflowPunct w:val="0"/>
        <w:autoSpaceDE w:val="0"/>
        <w:autoSpaceDN w:val="0"/>
        <w:adjustRightInd w:val="0"/>
        <w:spacing w:after="180"/>
        <w:textAlignment w:val="baseline"/>
        <w:rPr>
          <w:rFonts w:eastAsia="宋体"/>
          <w:lang w:val="fi-FI" w:eastAsia="zh-CN"/>
        </w:rPr>
      </w:pPr>
      <w:r>
        <w:rPr>
          <w:rFonts w:eastAsia="宋体" w:hint="eastAsia"/>
          <w:lang w:val="fi-FI" w:eastAsia="zh-CN"/>
        </w:rPr>
        <w:t>[</w:t>
      </w:r>
      <w:r>
        <w:rPr>
          <w:rFonts w:eastAsia="宋体"/>
          <w:lang w:val="fi-FI" w:eastAsia="zh-CN"/>
        </w:rPr>
        <w:t xml:space="preserve">2] </w:t>
      </w:r>
      <w:r w:rsidRPr="00EE66F1">
        <w:rPr>
          <w:rFonts w:eastAsia="宋体"/>
          <w:lang w:val="fi-FI" w:eastAsia="zh-CN"/>
        </w:rPr>
        <w:t>R4-2207613</w:t>
      </w:r>
      <w:r>
        <w:rPr>
          <w:rFonts w:eastAsia="宋体"/>
          <w:lang w:val="fi-FI" w:eastAsia="zh-CN"/>
        </w:rPr>
        <w:t xml:space="preserve">, </w:t>
      </w:r>
      <w:r w:rsidRPr="00EE66F1">
        <w:rPr>
          <w:rFonts w:eastAsia="宋体"/>
          <w:lang w:val="fi-FI" w:eastAsia="zh-CN"/>
        </w:rPr>
        <w:t>Reply LS on Signalling of PC2 V2X intra-band concurrent operation</w:t>
      </w:r>
      <w:r>
        <w:rPr>
          <w:rFonts w:eastAsia="宋体"/>
          <w:lang w:val="fi-FI" w:eastAsia="zh-CN"/>
        </w:rPr>
        <w:t>, R2-&gt;R4</w:t>
      </w:r>
    </w:p>
    <w:sectPr w:rsidR="00EE66F1" w:rsidRPr="00935D69"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780C" w:rsidRDefault="0074780C">
      <w:r>
        <w:separator/>
      </w:r>
    </w:p>
  </w:endnote>
  <w:endnote w:type="continuationSeparator" w:id="0">
    <w:p w:rsidR="0074780C" w:rsidRDefault="00747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780C" w:rsidRDefault="0074780C">
      <w:r>
        <w:separator/>
      </w:r>
    </w:p>
  </w:footnote>
  <w:footnote w:type="continuationSeparator" w:id="0">
    <w:p w:rsidR="0074780C" w:rsidRDefault="007478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D1187"/>
    <w:multiLevelType w:val="hybridMultilevel"/>
    <w:tmpl w:val="E24E5394"/>
    <w:lvl w:ilvl="0" w:tplc="EEE67F5C">
      <w:start w:val="1"/>
      <w:numFmt w:val="bullet"/>
      <w:lvlText w:val="•"/>
      <w:lvlJc w:val="left"/>
      <w:pPr>
        <w:tabs>
          <w:tab w:val="num" w:pos="360"/>
        </w:tabs>
        <w:ind w:left="360" w:hanging="360"/>
      </w:pPr>
      <w:rPr>
        <w:rFonts w:ascii="Arial" w:hAnsi="Arial" w:hint="default"/>
      </w:rPr>
    </w:lvl>
    <w:lvl w:ilvl="1" w:tplc="6804DFD2">
      <w:numFmt w:val="none"/>
      <w:lvlText w:val=""/>
      <w:lvlJc w:val="left"/>
      <w:pPr>
        <w:tabs>
          <w:tab w:val="num" w:pos="360"/>
        </w:tabs>
      </w:pPr>
    </w:lvl>
    <w:lvl w:ilvl="2" w:tplc="3852EABE" w:tentative="1">
      <w:start w:val="1"/>
      <w:numFmt w:val="bullet"/>
      <w:lvlText w:val="•"/>
      <w:lvlJc w:val="left"/>
      <w:pPr>
        <w:tabs>
          <w:tab w:val="num" w:pos="1800"/>
        </w:tabs>
        <w:ind w:left="1800" w:hanging="360"/>
      </w:pPr>
      <w:rPr>
        <w:rFonts w:ascii="Arial" w:hAnsi="Arial" w:hint="default"/>
      </w:rPr>
    </w:lvl>
    <w:lvl w:ilvl="3" w:tplc="39362724" w:tentative="1">
      <w:start w:val="1"/>
      <w:numFmt w:val="bullet"/>
      <w:lvlText w:val="•"/>
      <w:lvlJc w:val="left"/>
      <w:pPr>
        <w:tabs>
          <w:tab w:val="num" w:pos="2520"/>
        </w:tabs>
        <w:ind w:left="2520" w:hanging="360"/>
      </w:pPr>
      <w:rPr>
        <w:rFonts w:ascii="Arial" w:hAnsi="Arial" w:hint="default"/>
      </w:rPr>
    </w:lvl>
    <w:lvl w:ilvl="4" w:tplc="173244FA" w:tentative="1">
      <w:start w:val="1"/>
      <w:numFmt w:val="bullet"/>
      <w:lvlText w:val="•"/>
      <w:lvlJc w:val="left"/>
      <w:pPr>
        <w:tabs>
          <w:tab w:val="num" w:pos="3240"/>
        </w:tabs>
        <w:ind w:left="3240" w:hanging="360"/>
      </w:pPr>
      <w:rPr>
        <w:rFonts w:ascii="Arial" w:hAnsi="Arial" w:hint="default"/>
      </w:rPr>
    </w:lvl>
    <w:lvl w:ilvl="5" w:tplc="AA6C7368" w:tentative="1">
      <w:start w:val="1"/>
      <w:numFmt w:val="bullet"/>
      <w:lvlText w:val="•"/>
      <w:lvlJc w:val="left"/>
      <w:pPr>
        <w:tabs>
          <w:tab w:val="num" w:pos="3960"/>
        </w:tabs>
        <w:ind w:left="3960" w:hanging="360"/>
      </w:pPr>
      <w:rPr>
        <w:rFonts w:ascii="Arial" w:hAnsi="Arial" w:hint="default"/>
      </w:rPr>
    </w:lvl>
    <w:lvl w:ilvl="6" w:tplc="C1E05A90" w:tentative="1">
      <w:start w:val="1"/>
      <w:numFmt w:val="bullet"/>
      <w:lvlText w:val="•"/>
      <w:lvlJc w:val="left"/>
      <w:pPr>
        <w:tabs>
          <w:tab w:val="num" w:pos="4680"/>
        </w:tabs>
        <w:ind w:left="4680" w:hanging="360"/>
      </w:pPr>
      <w:rPr>
        <w:rFonts w:ascii="Arial" w:hAnsi="Arial" w:hint="default"/>
      </w:rPr>
    </w:lvl>
    <w:lvl w:ilvl="7" w:tplc="B39E2056" w:tentative="1">
      <w:start w:val="1"/>
      <w:numFmt w:val="bullet"/>
      <w:lvlText w:val="•"/>
      <w:lvlJc w:val="left"/>
      <w:pPr>
        <w:tabs>
          <w:tab w:val="num" w:pos="5400"/>
        </w:tabs>
        <w:ind w:left="5400" w:hanging="360"/>
      </w:pPr>
      <w:rPr>
        <w:rFonts w:ascii="Arial" w:hAnsi="Arial" w:hint="default"/>
      </w:rPr>
    </w:lvl>
    <w:lvl w:ilvl="8" w:tplc="FDE8689C"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CD0795"/>
    <w:multiLevelType w:val="hybridMultilevel"/>
    <w:tmpl w:val="151298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1C6500"/>
    <w:multiLevelType w:val="hybridMultilevel"/>
    <w:tmpl w:val="ACA0FEBC"/>
    <w:lvl w:ilvl="0" w:tplc="04090001">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791F12"/>
    <w:multiLevelType w:val="hybridMultilevel"/>
    <w:tmpl w:val="7DF21C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927C79"/>
    <w:multiLevelType w:val="hybridMultilevel"/>
    <w:tmpl w:val="7B8E8D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AD3377"/>
    <w:multiLevelType w:val="hybridMultilevel"/>
    <w:tmpl w:val="133075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2" w15:restartNumberingAfterBreak="0">
    <w:nsid w:val="411B7653"/>
    <w:multiLevelType w:val="hybridMultilevel"/>
    <w:tmpl w:val="CAA0E1EA"/>
    <w:lvl w:ilvl="0" w:tplc="608AFE40">
      <w:start w:val="1"/>
      <w:numFmt w:val="bullet"/>
      <w:lvlText w:val="•"/>
      <w:lvlJc w:val="left"/>
      <w:pPr>
        <w:tabs>
          <w:tab w:val="num" w:pos="720"/>
        </w:tabs>
        <w:ind w:left="720" w:hanging="360"/>
      </w:pPr>
      <w:rPr>
        <w:rFonts w:ascii="Arial" w:hAnsi="Arial" w:hint="default"/>
      </w:rPr>
    </w:lvl>
    <w:lvl w:ilvl="1" w:tplc="8AD45196">
      <w:numFmt w:val="none"/>
      <w:lvlText w:val=""/>
      <w:lvlJc w:val="left"/>
      <w:pPr>
        <w:tabs>
          <w:tab w:val="num" w:pos="360"/>
        </w:tabs>
      </w:pPr>
    </w:lvl>
    <w:lvl w:ilvl="2" w:tplc="3D2E7334" w:tentative="1">
      <w:start w:val="1"/>
      <w:numFmt w:val="bullet"/>
      <w:lvlText w:val="•"/>
      <w:lvlJc w:val="left"/>
      <w:pPr>
        <w:tabs>
          <w:tab w:val="num" w:pos="2160"/>
        </w:tabs>
        <w:ind w:left="2160" w:hanging="360"/>
      </w:pPr>
      <w:rPr>
        <w:rFonts w:ascii="Arial" w:hAnsi="Arial" w:hint="default"/>
      </w:rPr>
    </w:lvl>
    <w:lvl w:ilvl="3" w:tplc="EC40E24E" w:tentative="1">
      <w:start w:val="1"/>
      <w:numFmt w:val="bullet"/>
      <w:lvlText w:val="•"/>
      <w:lvlJc w:val="left"/>
      <w:pPr>
        <w:tabs>
          <w:tab w:val="num" w:pos="2880"/>
        </w:tabs>
        <w:ind w:left="2880" w:hanging="360"/>
      </w:pPr>
      <w:rPr>
        <w:rFonts w:ascii="Arial" w:hAnsi="Arial" w:hint="default"/>
      </w:rPr>
    </w:lvl>
    <w:lvl w:ilvl="4" w:tplc="58169D48" w:tentative="1">
      <w:start w:val="1"/>
      <w:numFmt w:val="bullet"/>
      <w:lvlText w:val="•"/>
      <w:lvlJc w:val="left"/>
      <w:pPr>
        <w:tabs>
          <w:tab w:val="num" w:pos="3600"/>
        </w:tabs>
        <w:ind w:left="3600" w:hanging="360"/>
      </w:pPr>
      <w:rPr>
        <w:rFonts w:ascii="Arial" w:hAnsi="Arial" w:hint="default"/>
      </w:rPr>
    </w:lvl>
    <w:lvl w:ilvl="5" w:tplc="7320302A" w:tentative="1">
      <w:start w:val="1"/>
      <w:numFmt w:val="bullet"/>
      <w:lvlText w:val="•"/>
      <w:lvlJc w:val="left"/>
      <w:pPr>
        <w:tabs>
          <w:tab w:val="num" w:pos="4320"/>
        </w:tabs>
        <w:ind w:left="4320" w:hanging="360"/>
      </w:pPr>
      <w:rPr>
        <w:rFonts w:ascii="Arial" w:hAnsi="Arial" w:hint="default"/>
      </w:rPr>
    </w:lvl>
    <w:lvl w:ilvl="6" w:tplc="3A1EF10A" w:tentative="1">
      <w:start w:val="1"/>
      <w:numFmt w:val="bullet"/>
      <w:lvlText w:val="•"/>
      <w:lvlJc w:val="left"/>
      <w:pPr>
        <w:tabs>
          <w:tab w:val="num" w:pos="5040"/>
        </w:tabs>
        <w:ind w:left="5040" w:hanging="360"/>
      </w:pPr>
      <w:rPr>
        <w:rFonts w:ascii="Arial" w:hAnsi="Arial" w:hint="default"/>
      </w:rPr>
    </w:lvl>
    <w:lvl w:ilvl="7" w:tplc="D07A757C" w:tentative="1">
      <w:start w:val="1"/>
      <w:numFmt w:val="bullet"/>
      <w:lvlText w:val="•"/>
      <w:lvlJc w:val="left"/>
      <w:pPr>
        <w:tabs>
          <w:tab w:val="num" w:pos="5760"/>
        </w:tabs>
        <w:ind w:left="5760" w:hanging="360"/>
      </w:pPr>
      <w:rPr>
        <w:rFonts w:ascii="Arial" w:hAnsi="Arial" w:hint="default"/>
      </w:rPr>
    </w:lvl>
    <w:lvl w:ilvl="8" w:tplc="80D868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827F23"/>
    <w:multiLevelType w:val="hybridMultilevel"/>
    <w:tmpl w:val="64160B36"/>
    <w:lvl w:ilvl="0" w:tplc="0409000F">
      <w:start w:val="1"/>
      <w:numFmt w:val="decimal"/>
      <w:lvlText w:val="%1."/>
      <w:lvlJc w:val="left"/>
      <w:pPr>
        <w:ind w:left="576" w:hanging="360"/>
      </w:p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27"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52710ED3"/>
    <w:multiLevelType w:val="hybridMultilevel"/>
    <w:tmpl w:val="A9ACD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90C58"/>
    <w:multiLevelType w:val="hybridMultilevel"/>
    <w:tmpl w:val="61289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EC61458"/>
    <w:multiLevelType w:val="hybridMultilevel"/>
    <w:tmpl w:val="66764F82"/>
    <w:lvl w:ilvl="0" w:tplc="1B2237F6">
      <w:start w:val="1"/>
      <w:numFmt w:val="decimal"/>
      <w:lvlText w:val="%1)"/>
      <w:lvlJc w:val="left"/>
      <w:pPr>
        <w:ind w:left="1785" w:hanging="360"/>
      </w:pPr>
      <w:rPr>
        <w:rFonts w:hint="default"/>
      </w:rPr>
    </w:lvl>
    <w:lvl w:ilvl="1" w:tplc="04090019" w:tentative="1">
      <w:start w:val="1"/>
      <w:numFmt w:val="lowerLetter"/>
      <w:lvlText w:val="%2)"/>
      <w:lvlJc w:val="left"/>
      <w:pPr>
        <w:ind w:left="2265" w:hanging="420"/>
      </w:pPr>
    </w:lvl>
    <w:lvl w:ilvl="2" w:tplc="0409001B" w:tentative="1">
      <w:start w:val="1"/>
      <w:numFmt w:val="lowerRoman"/>
      <w:lvlText w:val="%3."/>
      <w:lvlJc w:val="right"/>
      <w:pPr>
        <w:ind w:left="2685" w:hanging="420"/>
      </w:pPr>
    </w:lvl>
    <w:lvl w:ilvl="3" w:tplc="0409000F" w:tentative="1">
      <w:start w:val="1"/>
      <w:numFmt w:val="decimal"/>
      <w:lvlText w:val="%4."/>
      <w:lvlJc w:val="left"/>
      <w:pPr>
        <w:ind w:left="3105" w:hanging="420"/>
      </w:pPr>
    </w:lvl>
    <w:lvl w:ilvl="4" w:tplc="04090019" w:tentative="1">
      <w:start w:val="1"/>
      <w:numFmt w:val="lowerLetter"/>
      <w:lvlText w:val="%5)"/>
      <w:lvlJc w:val="left"/>
      <w:pPr>
        <w:ind w:left="3525" w:hanging="420"/>
      </w:pPr>
    </w:lvl>
    <w:lvl w:ilvl="5" w:tplc="0409001B" w:tentative="1">
      <w:start w:val="1"/>
      <w:numFmt w:val="lowerRoman"/>
      <w:lvlText w:val="%6."/>
      <w:lvlJc w:val="right"/>
      <w:pPr>
        <w:ind w:left="3945" w:hanging="420"/>
      </w:pPr>
    </w:lvl>
    <w:lvl w:ilvl="6" w:tplc="0409000F" w:tentative="1">
      <w:start w:val="1"/>
      <w:numFmt w:val="decimal"/>
      <w:lvlText w:val="%7."/>
      <w:lvlJc w:val="left"/>
      <w:pPr>
        <w:ind w:left="4365" w:hanging="420"/>
      </w:pPr>
    </w:lvl>
    <w:lvl w:ilvl="7" w:tplc="04090019" w:tentative="1">
      <w:start w:val="1"/>
      <w:numFmt w:val="lowerLetter"/>
      <w:lvlText w:val="%8)"/>
      <w:lvlJc w:val="left"/>
      <w:pPr>
        <w:ind w:left="4785" w:hanging="420"/>
      </w:pPr>
    </w:lvl>
    <w:lvl w:ilvl="8" w:tplc="0409001B" w:tentative="1">
      <w:start w:val="1"/>
      <w:numFmt w:val="lowerRoman"/>
      <w:lvlText w:val="%9."/>
      <w:lvlJc w:val="right"/>
      <w:pPr>
        <w:ind w:left="5205" w:hanging="420"/>
      </w:pPr>
    </w:lvl>
  </w:abstractNum>
  <w:abstractNum w:abstractNumId="33"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807FD9"/>
    <w:multiLevelType w:val="hybridMultilevel"/>
    <w:tmpl w:val="0D2CA212"/>
    <w:lvl w:ilvl="0" w:tplc="C180E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5C63FA"/>
    <w:multiLevelType w:val="hybridMultilevel"/>
    <w:tmpl w:val="5094AFD8"/>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E91822"/>
    <w:multiLevelType w:val="hybridMultilevel"/>
    <w:tmpl w:val="01FED3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39"/>
  </w:num>
  <w:num w:numId="4">
    <w:abstractNumId w:val="15"/>
  </w:num>
  <w:num w:numId="5">
    <w:abstractNumId w:val="31"/>
  </w:num>
  <w:num w:numId="6">
    <w:abstractNumId w:val="12"/>
  </w:num>
  <w:num w:numId="7">
    <w:abstractNumId w:val="37"/>
  </w:num>
  <w:num w:numId="8">
    <w:abstractNumId w:val="10"/>
  </w:num>
  <w:num w:numId="9">
    <w:abstractNumId w:val="21"/>
  </w:num>
  <w:num w:numId="10">
    <w:abstractNumId w:val="2"/>
  </w:num>
  <w:num w:numId="11">
    <w:abstractNumId w:val="30"/>
  </w:num>
  <w:num w:numId="12">
    <w:abstractNumId w:val="13"/>
  </w:num>
  <w:num w:numId="13">
    <w:abstractNumId w:val="9"/>
  </w:num>
  <w:num w:numId="14">
    <w:abstractNumId w:val="17"/>
  </w:num>
  <w:num w:numId="15">
    <w:abstractNumId w:val="33"/>
  </w:num>
  <w:num w:numId="16">
    <w:abstractNumId w:val="16"/>
  </w:num>
  <w:num w:numId="17">
    <w:abstractNumId w:val="36"/>
  </w:num>
  <w:num w:numId="18">
    <w:abstractNumId w:val="18"/>
  </w:num>
  <w:num w:numId="19">
    <w:abstractNumId w:val="24"/>
  </w:num>
  <w:num w:numId="20">
    <w:abstractNumId w:val="6"/>
  </w:num>
  <w:num w:numId="21">
    <w:abstractNumId w:val="23"/>
  </w:num>
  <w:num w:numId="22">
    <w:abstractNumId w:val="25"/>
  </w:num>
  <w:num w:numId="23">
    <w:abstractNumId w:val="8"/>
  </w:num>
  <w:num w:numId="24">
    <w:abstractNumId w:val="0"/>
  </w:num>
  <w:num w:numId="25">
    <w:abstractNumId w:val="22"/>
  </w:num>
  <w:num w:numId="26">
    <w:abstractNumId w:val="5"/>
  </w:num>
  <w:num w:numId="27">
    <w:abstractNumId w:val="7"/>
  </w:num>
  <w:num w:numId="28">
    <w:abstractNumId w:val="20"/>
  </w:num>
  <w:num w:numId="29">
    <w:abstractNumId w:val="27"/>
  </w:num>
  <w:num w:numId="30">
    <w:abstractNumId w:val="3"/>
  </w:num>
  <w:num w:numId="31">
    <w:abstractNumId w:val="34"/>
  </w:num>
  <w:num w:numId="32">
    <w:abstractNumId w:val="11"/>
  </w:num>
  <w:num w:numId="33">
    <w:abstractNumId w:val="38"/>
  </w:num>
  <w:num w:numId="34">
    <w:abstractNumId w:val="26"/>
  </w:num>
  <w:num w:numId="35">
    <w:abstractNumId w:val="29"/>
  </w:num>
  <w:num w:numId="36">
    <w:abstractNumId w:val="1"/>
  </w:num>
  <w:num w:numId="37">
    <w:abstractNumId w:val="28"/>
  </w:num>
  <w:num w:numId="38">
    <w:abstractNumId w:val="35"/>
  </w:num>
  <w:num w:numId="39">
    <w:abstractNumId w:val="4"/>
  </w:num>
  <w:num w:numId="40">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074DF"/>
    <w:rsid w:val="000102B3"/>
    <w:rsid w:val="00010C0C"/>
    <w:rsid w:val="00010D24"/>
    <w:rsid w:val="00011776"/>
    <w:rsid w:val="00011B6C"/>
    <w:rsid w:val="00012A70"/>
    <w:rsid w:val="00013AB6"/>
    <w:rsid w:val="00013EF6"/>
    <w:rsid w:val="00014221"/>
    <w:rsid w:val="00014B34"/>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0D86"/>
    <w:rsid w:val="00031055"/>
    <w:rsid w:val="000316D2"/>
    <w:rsid w:val="000328FC"/>
    <w:rsid w:val="00032AFF"/>
    <w:rsid w:val="00032D4C"/>
    <w:rsid w:val="00033897"/>
    <w:rsid w:val="0003395E"/>
    <w:rsid w:val="0003445B"/>
    <w:rsid w:val="000347BA"/>
    <w:rsid w:val="000354B9"/>
    <w:rsid w:val="0003552C"/>
    <w:rsid w:val="00035593"/>
    <w:rsid w:val="00035742"/>
    <w:rsid w:val="00035FFD"/>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0D29"/>
    <w:rsid w:val="00061143"/>
    <w:rsid w:val="00061FD3"/>
    <w:rsid w:val="0006311F"/>
    <w:rsid w:val="0006548A"/>
    <w:rsid w:val="00065751"/>
    <w:rsid w:val="00065FAE"/>
    <w:rsid w:val="00066257"/>
    <w:rsid w:val="0006703B"/>
    <w:rsid w:val="000670AE"/>
    <w:rsid w:val="000671B5"/>
    <w:rsid w:val="000672A5"/>
    <w:rsid w:val="00067B1B"/>
    <w:rsid w:val="00070ABB"/>
    <w:rsid w:val="00071239"/>
    <w:rsid w:val="00071D2F"/>
    <w:rsid w:val="00071D46"/>
    <w:rsid w:val="00073950"/>
    <w:rsid w:val="000739AB"/>
    <w:rsid w:val="00074DCC"/>
    <w:rsid w:val="0007504C"/>
    <w:rsid w:val="00075BBE"/>
    <w:rsid w:val="00075C3D"/>
    <w:rsid w:val="00075D52"/>
    <w:rsid w:val="00077B57"/>
    <w:rsid w:val="00077B94"/>
    <w:rsid w:val="00080407"/>
    <w:rsid w:val="0008044D"/>
    <w:rsid w:val="000810A2"/>
    <w:rsid w:val="00081269"/>
    <w:rsid w:val="000813EE"/>
    <w:rsid w:val="00081A2F"/>
    <w:rsid w:val="00082F8E"/>
    <w:rsid w:val="000838A6"/>
    <w:rsid w:val="00084345"/>
    <w:rsid w:val="000843FB"/>
    <w:rsid w:val="0008446A"/>
    <w:rsid w:val="000845F6"/>
    <w:rsid w:val="000846FF"/>
    <w:rsid w:val="00084A6D"/>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0DC"/>
    <w:rsid w:val="00093B09"/>
    <w:rsid w:val="00094582"/>
    <w:rsid w:val="0009531F"/>
    <w:rsid w:val="000959AF"/>
    <w:rsid w:val="000966A3"/>
    <w:rsid w:val="00096C13"/>
    <w:rsid w:val="00097068"/>
    <w:rsid w:val="000977B2"/>
    <w:rsid w:val="000A02CA"/>
    <w:rsid w:val="000A0678"/>
    <w:rsid w:val="000A0AB5"/>
    <w:rsid w:val="000A0BA7"/>
    <w:rsid w:val="000A1B05"/>
    <w:rsid w:val="000A220D"/>
    <w:rsid w:val="000A27B1"/>
    <w:rsid w:val="000A33B4"/>
    <w:rsid w:val="000A34DF"/>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F50"/>
    <w:rsid w:val="000C2590"/>
    <w:rsid w:val="000C307E"/>
    <w:rsid w:val="000C3A65"/>
    <w:rsid w:val="000C420A"/>
    <w:rsid w:val="000C4E58"/>
    <w:rsid w:val="000C5007"/>
    <w:rsid w:val="000C529B"/>
    <w:rsid w:val="000C5968"/>
    <w:rsid w:val="000C5A4F"/>
    <w:rsid w:val="000C5CAB"/>
    <w:rsid w:val="000C64BD"/>
    <w:rsid w:val="000C6BDE"/>
    <w:rsid w:val="000C726F"/>
    <w:rsid w:val="000D0271"/>
    <w:rsid w:val="000D04B4"/>
    <w:rsid w:val="000D11EB"/>
    <w:rsid w:val="000D1944"/>
    <w:rsid w:val="000D23E9"/>
    <w:rsid w:val="000D286E"/>
    <w:rsid w:val="000D2BC1"/>
    <w:rsid w:val="000D2F40"/>
    <w:rsid w:val="000D3B28"/>
    <w:rsid w:val="000D49AE"/>
    <w:rsid w:val="000D4D7C"/>
    <w:rsid w:val="000D5608"/>
    <w:rsid w:val="000D5993"/>
    <w:rsid w:val="000D6318"/>
    <w:rsid w:val="000D6AEF"/>
    <w:rsid w:val="000D6D9D"/>
    <w:rsid w:val="000D709C"/>
    <w:rsid w:val="000D713B"/>
    <w:rsid w:val="000D7390"/>
    <w:rsid w:val="000D74E0"/>
    <w:rsid w:val="000D7E2C"/>
    <w:rsid w:val="000E11A4"/>
    <w:rsid w:val="000E1603"/>
    <w:rsid w:val="000E20DE"/>
    <w:rsid w:val="000E226B"/>
    <w:rsid w:val="000E23D8"/>
    <w:rsid w:val="000E2477"/>
    <w:rsid w:val="000E29D0"/>
    <w:rsid w:val="000E2F13"/>
    <w:rsid w:val="000E3086"/>
    <w:rsid w:val="000E419E"/>
    <w:rsid w:val="000E460D"/>
    <w:rsid w:val="000E4E4B"/>
    <w:rsid w:val="000E5827"/>
    <w:rsid w:val="000E5D87"/>
    <w:rsid w:val="000E650E"/>
    <w:rsid w:val="000E79DE"/>
    <w:rsid w:val="000E7C52"/>
    <w:rsid w:val="000F06FC"/>
    <w:rsid w:val="000F2D12"/>
    <w:rsid w:val="000F2F80"/>
    <w:rsid w:val="000F44E7"/>
    <w:rsid w:val="000F4FE9"/>
    <w:rsid w:val="000F529A"/>
    <w:rsid w:val="000F5386"/>
    <w:rsid w:val="000F6082"/>
    <w:rsid w:val="000F6289"/>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BC2"/>
    <w:rsid w:val="00107D2B"/>
    <w:rsid w:val="0011032A"/>
    <w:rsid w:val="001106BC"/>
    <w:rsid w:val="00110799"/>
    <w:rsid w:val="00110BBB"/>
    <w:rsid w:val="00111605"/>
    <w:rsid w:val="00111EDD"/>
    <w:rsid w:val="0011311D"/>
    <w:rsid w:val="00113182"/>
    <w:rsid w:val="00113C50"/>
    <w:rsid w:val="00113F6D"/>
    <w:rsid w:val="0011403C"/>
    <w:rsid w:val="001151BF"/>
    <w:rsid w:val="00115230"/>
    <w:rsid w:val="00115605"/>
    <w:rsid w:val="0011656C"/>
    <w:rsid w:val="00116BFE"/>
    <w:rsid w:val="00116CD0"/>
    <w:rsid w:val="00117174"/>
    <w:rsid w:val="001174BC"/>
    <w:rsid w:val="0012019F"/>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27F28"/>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60"/>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D8A"/>
    <w:rsid w:val="00147F9F"/>
    <w:rsid w:val="0015008D"/>
    <w:rsid w:val="001523A2"/>
    <w:rsid w:val="00152563"/>
    <w:rsid w:val="00152672"/>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ABE"/>
    <w:rsid w:val="0016319B"/>
    <w:rsid w:val="00163259"/>
    <w:rsid w:val="00163426"/>
    <w:rsid w:val="0016343E"/>
    <w:rsid w:val="001638B9"/>
    <w:rsid w:val="00163E49"/>
    <w:rsid w:val="00164099"/>
    <w:rsid w:val="00164F74"/>
    <w:rsid w:val="001650B1"/>
    <w:rsid w:val="00165265"/>
    <w:rsid w:val="00166351"/>
    <w:rsid w:val="001665FB"/>
    <w:rsid w:val="00166ADB"/>
    <w:rsid w:val="00167E10"/>
    <w:rsid w:val="0017021F"/>
    <w:rsid w:val="00170DBE"/>
    <w:rsid w:val="0017164F"/>
    <w:rsid w:val="00171F5C"/>
    <w:rsid w:val="001720B5"/>
    <w:rsid w:val="00173164"/>
    <w:rsid w:val="00174101"/>
    <w:rsid w:val="00174EDF"/>
    <w:rsid w:val="001752CB"/>
    <w:rsid w:val="00175EC4"/>
    <w:rsid w:val="00175FC5"/>
    <w:rsid w:val="0017644F"/>
    <w:rsid w:val="00176B42"/>
    <w:rsid w:val="001774BA"/>
    <w:rsid w:val="00177BCE"/>
    <w:rsid w:val="00180798"/>
    <w:rsid w:val="0018174A"/>
    <w:rsid w:val="00181C4C"/>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2AF"/>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C89"/>
    <w:rsid w:val="001A17BD"/>
    <w:rsid w:val="001A301A"/>
    <w:rsid w:val="001A357D"/>
    <w:rsid w:val="001A3740"/>
    <w:rsid w:val="001A3AC1"/>
    <w:rsid w:val="001A4AE9"/>
    <w:rsid w:val="001A4D7E"/>
    <w:rsid w:val="001A544A"/>
    <w:rsid w:val="001A5586"/>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6202"/>
    <w:rsid w:val="001B74A2"/>
    <w:rsid w:val="001B76A7"/>
    <w:rsid w:val="001B7AAA"/>
    <w:rsid w:val="001C03E1"/>
    <w:rsid w:val="001C040B"/>
    <w:rsid w:val="001C1D88"/>
    <w:rsid w:val="001C34D1"/>
    <w:rsid w:val="001C39BD"/>
    <w:rsid w:val="001C3E2F"/>
    <w:rsid w:val="001C3F95"/>
    <w:rsid w:val="001C4394"/>
    <w:rsid w:val="001C43EF"/>
    <w:rsid w:val="001C59CF"/>
    <w:rsid w:val="001C7E47"/>
    <w:rsid w:val="001D03BF"/>
    <w:rsid w:val="001D03C1"/>
    <w:rsid w:val="001D04FF"/>
    <w:rsid w:val="001D1B80"/>
    <w:rsid w:val="001D1BA7"/>
    <w:rsid w:val="001D1F79"/>
    <w:rsid w:val="001D254D"/>
    <w:rsid w:val="001D29F5"/>
    <w:rsid w:val="001D2D48"/>
    <w:rsid w:val="001D321B"/>
    <w:rsid w:val="001D34A2"/>
    <w:rsid w:val="001D433C"/>
    <w:rsid w:val="001D4697"/>
    <w:rsid w:val="001D48B9"/>
    <w:rsid w:val="001D4949"/>
    <w:rsid w:val="001D501D"/>
    <w:rsid w:val="001D58C6"/>
    <w:rsid w:val="001D6152"/>
    <w:rsid w:val="001D660E"/>
    <w:rsid w:val="001D6B94"/>
    <w:rsid w:val="001D7505"/>
    <w:rsid w:val="001D7554"/>
    <w:rsid w:val="001D798D"/>
    <w:rsid w:val="001E10D6"/>
    <w:rsid w:val="001E146B"/>
    <w:rsid w:val="001E151E"/>
    <w:rsid w:val="001E1522"/>
    <w:rsid w:val="001E17CA"/>
    <w:rsid w:val="001E189E"/>
    <w:rsid w:val="001E2300"/>
    <w:rsid w:val="001E2577"/>
    <w:rsid w:val="001E33AC"/>
    <w:rsid w:val="001E377F"/>
    <w:rsid w:val="001E4D6E"/>
    <w:rsid w:val="001E57EF"/>
    <w:rsid w:val="001E59F7"/>
    <w:rsid w:val="001E6C39"/>
    <w:rsid w:val="001E74CF"/>
    <w:rsid w:val="001E75FB"/>
    <w:rsid w:val="001E7A9E"/>
    <w:rsid w:val="001F0192"/>
    <w:rsid w:val="001F1A17"/>
    <w:rsid w:val="001F23B3"/>
    <w:rsid w:val="001F2737"/>
    <w:rsid w:val="001F3884"/>
    <w:rsid w:val="001F38E1"/>
    <w:rsid w:val="001F4892"/>
    <w:rsid w:val="001F5220"/>
    <w:rsid w:val="001F6FFF"/>
    <w:rsid w:val="00200C40"/>
    <w:rsid w:val="00200CF3"/>
    <w:rsid w:val="00201AE8"/>
    <w:rsid w:val="00202110"/>
    <w:rsid w:val="00202E01"/>
    <w:rsid w:val="0020320A"/>
    <w:rsid w:val="00203BF6"/>
    <w:rsid w:val="002042CB"/>
    <w:rsid w:val="0020469D"/>
    <w:rsid w:val="0020491B"/>
    <w:rsid w:val="002053D2"/>
    <w:rsid w:val="00205FFF"/>
    <w:rsid w:val="00206C7E"/>
    <w:rsid w:val="00206E81"/>
    <w:rsid w:val="002076B4"/>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761"/>
    <w:rsid w:val="002308FA"/>
    <w:rsid w:val="00232983"/>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6E40"/>
    <w:rsid w:val="00237340"/>
    <w:rsid w:val="002374EE"/>
    <w:rsid w:val="00237AE2"/>
    <w:rsid w:val="002401C1"/>
    <w:rsid w:val="00240304"/>
    <w:rsid w:val="002409B8"/>
    <w:rsid w:val="0024241B"/>
    <w:rsid w:val="00242BBA"/>
    <w:rsid w:val="00242D61"/>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4FBB"/>
    <w:rsid w:val="00255308"/>
    <w:rsid w:val="00255DE8"/>
    <w:rsid w:val="00256138"/>
    <w:rsid w:val="00256327"/>
    <w:rsid w:val="00256D0A"/>
    <w:rsid w:val="00257065"/>
    <w:rsid w:val="0025707D"/>
    <w:rsid w:val="0025759D"/>
    <w:rsid w:val="002577B4"/>
    <w:rsid w:val="00257ED2"/>
    <w:rsid w:val="00257F3B"/>
    <w:rsid w:val="0026089E"/>
    <w:rsid w:val="00260E5F"/>
    <w:rsid w:val="00260FAD"/>
    <w:rsid w:val="00261ECA"/>
    <w:rsid w:val="00262355"/>
    <w:rsid w:val="00262677"/>
    <w:rsid w:val="002633E8"/>
    <w:rsid w:val="002654D0"/>
    <w:rsid w:val="00265581"/>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F86"/>
    <w:rsid w:val="00281D49"/>
    <w:rsid w:val="00281DE1"/>
    <w:rsid w:val="00281E47"/>
    <w:rsid w:val="002837EF"/>
    <w:rsid w:val="00285BB8"/>
    <w:rsid w:val="00286342"/>
    <w:rsid w:val="0028688D"/>
    <w:rsid w:val="002875A3"/>
    <w:rsid w:val="00290D3F"/>
    <w:rsid w:val="002911E0"/>
    <w:rsid w:val="0029153A"/>
    <w:rsid w:val="00292339"/>
    <w:rsid w:val="00292749"/>
    <w:rsid w:val="00292A36"/>
    <w:rsid w:val="00293385"/>
    <w:rsid w:val="00293C81"/>
    <w:rsid w:val="002942A8"/>
    <w:rsid w:val="0029440D"/>
    <w:rsid w:val="0029474E"/>
    <w:rsid w:val="00294ACC"/>
    <w:rsid w:val="00294E83"/>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4F0D"/>
    <w:rsid w:val="002A514A"/>
    <w:rsid w:val="002A6A6C"/>
    <w:rsid w:val="002A739C"/>
    <w:rsid w:val="002A73EF"/>
    <w:rsid w:val="002A784E"/>
    <w:rsid w:val="002A7978"/>
    <w:rsid w:val="002A7FF2"/>
    <w:rsid w:val="002B14AB"/>
    <w:rsid w:val="002B1604"/>
    <w:rsid w:val="002B1DA2"/>
    <w:rsid w:val="002B2A77"/>
    <w:rsid w:val="002B3196"/>
    <w:rsid w:val="002B379C"/>
    <w:rsid w:val="002B42F6"/>
    <w:rsid w:val="002B4CB2"/>
    <w:rsid w:val="002B5DE6"/>
    <w:rsid w:val="002B6664"/>
    <w:rsid w:val="002B6B5E"/>
    <w:rsid w:val="002B7465"/>
    <w:rsid w:val="002B7DA4"/>
    <w:rsid w:val="002C0CF3"/>
    <w:rsid w:val="002C1401"/>
    <w:rsid w:val="002C151F"/>
    <w:rsid w:val="002C1810"/>
    <w:rsid w:val="002C233C"/>
    <w:rsid w:val="002C2E65"/>
    <w:rsid w:val="002C303F"/>
    <w:rsid w:val="002C3327"/>
    <w:rsid w:val="002C430D"/>
    <w:rsid w:val="002C6F4F"/>
    <w:rsid w:val="002C7077"/>
    <w:rsid w:val="002C736D"/>
    <w:rsid w:val="002C74DD"/>
    <w:rsid w:val="002C781B"/>
    <w:rsid w:val="002D01E2"/>
    <w:rsid w:val="002D1EC9"/>
    <w:rsid w:val="002D3576"/>
    <w:rsid w:val="002D37A7"/>
    <w:rsid w:val="002D3E8E"/>
    <w:rsid w:val="002D3F4A"/>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08D"/>
    <w:rsid w:val="002E75DA"/>
    <w:rsid w:val="002E7A10"/>
    <w:rsid w:val="002F076E"/>
    <w:rsid w:val="002F0F22"/>
    <w:rsid w:val="002F157A"/>
    <w:rsid w:val="002F172E"/>
    <w:rsid w:val="002F1885"/>
    <w:rsid w:val="002F26AD"/>
    <w:rsid w:val="002F36EB"/>
    <w:rsid w:val="002F57A4"/>
    <w:rsid w:val="002F5CC0"/>
    <w:rsid w:val="002F6ABB"/>
    <w:rsid w:val="002F78C6"/>
    <w:rsid w:val="002F7EC7"/>
    <w:rsid w:val="003004AC"/>
    <w:rsid w:val="003008CB"/>
    <w:rsid w:val="003019D7"/>
    <w:rsid w:val="00301E2E"/>
    <w:rsid w:val="00301F73"/>
    <w:rsid w:val="00302023"/>
    <w:rsid w:val="003026C0"/>
    <w:rsid w:val="00302AD7"/>
    <w:rsid w:val="00302D85"/>
    <w:rsid w:val="00303400"/>
    <w:rsid w:val="00303CF4"/>
    <w:rsid w:val="00304664"/>
    <w:rsid w:val="00306408"/>
    <w:rsid w:val="0030683D"/>
    <w:rsid w:val="00306BDB"/>
    <w:rsid w:val="00306CD1"/>
    <w:rsid w:val="00306F6B"/>
    <w:rsid w:val="003074A2"/>
    <w:rsid w:val="00307916"/>
    <w:rsid w:val="00307ECE"/>
    <w:rsid w:val="00310471"/>
    <w:rsid w:val="00310CC4"/>
    <w:rsid w:val="003125BD"/>
    <w:rsid w:val="00312D0C"/>
    <w:rsid w:val="00312E0D"/>
    <w:rsid w:val="00313F78"/>
    <w:rsid w:val="00314384"/>
    <w:rsid w:val="00314657"/>
    <w:rsid w:val="00314EDE"/>
    <w:rsid w:val="0031517D"/>
    <w:rsid w:val="003166E0"/>
    <w:rsid w:val="003174F1"/>
    <w:rsid w:val="00317D72"/>
    <w:rsid w:val="00317F0B"/>
    <w:rsid w:val="00320346"/>
    <w:rsid w:val="0032188F"/>
    <w:rsid w:val="00321D02"/>
    <w:rsid w:val="0032246C"/>
    <w:rsid w:val="00322A84"/>
    <w:rsid w:val="00322B69"/>
    <w:rsid w:val="003242F1"/>
    <w:rsid w:val="00324B87"/>
    <w:rsid w:val="00324B98"/>
    <w:rsid w:val="00324F4B"/>
    <w:rsid w:val="00325386"/>
    <w:rsid w:val="00325427"/>
    <w:rsid w:val="0032652A"/>
    <w:rsid w:val="00326824"/>
    <w:rsid w:val="00326A41"/>
    <w:rsid w:val="00327316"/>
    <w:rsid w:val="003306AD"/>
    <w:rsid w:val="00330B3C"/>
    <w:rsid w:val="00330E67"/>
    <w:rsid w:val="00330EB0"/>
    <w:rsid w:val="00331348"/>
    <w:rsid w:val="003314BB"/>
    <w:rsid w:val="003332F4"/>
    <w:rsid w:val="0033339C"/>
    <w:rsid w:val="00333AEE"/>
    <w:rsid w:val="00334C75"/>
    <w:rsid w:val="00335AD3"/>
    <w:rsid w:val="0033660E"/>
    <w:rsid w:val="00337109"/>
    <w:rsid w:val="003371AB"/>
    <w:rsid w:val="00337457"/>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9BF"/>
    <w:rsid w:val="00345BFE"/>
    <w:rsid w:val="00345C74"/>
    <w:rsid w:val="003467E8"/>
    <w:rsid w:val="003467EA"/>
    <w:rsid w:val="003469BE"/>
    <w:rsid w:val="00347D99"/>
    <w:rsid w:val="00351F6C"/>
    <w:rsid w:val="003529A4"/>
    <w:rsid w:val="00353213"/>
    <w:rsid w:val="00354127"/>
    <w:rsid w:val="0035516A"/>
    <w:rsid w:val="003556C2"/>
    <w:rsid w:val="003557E8"/>
    <w:rsid w:val="00355F41"/>
    <w:rsid w:val="003562E9"/>
    <w:rsid w:val="00356A40"/>
    <w:rsid w:val="003602D0"/>
    <w:rsid w:val="00360E12"/>
    <w:rsid w:val="00361F35"/>
    <w:rsid w:val="00362AEB"/>
    <w:rsid w:val="00362B8B"/>
    <w:rsid w:val="003657F8"/>
    <w:rsid w:val="0036634B"/>
    <w:rsid w:val="00366695"/>
    <w:rsid w:val="00366970"/>
    <w:rsid w:val="00366D12"/>
    <w:rsid w:val="00367C13"/>
    <w:rsid w:val="00370F2D"/>
    <w:rsid w:val="00371C34"/>
    <w:rsid w:val="003733CB"/>
    <w:rsid w:val="003737DB"/>
    <w:rsid w:val="00373978"/>
    <w:rsid w:val="003739C5"/>
    <w:rsid w:val="00373AA1"/>
    <w:rsid w:val="00374C65"/>
    <w:rsid w:val="00374C6B"/>
    <w:rsid w:val="00376133"/>
    <w:rsid w:val="00376857"/>
    <w:rsid w:val="00376C8F"/>
    <w:rsid w:val="003771C7"/>
    <w:rsid w:val="00377789"/>
    <w:rsid w:val="00377E84"/>
    <w:rsid w:val="00380285"/>
    <w:rsid w:val="0038143F"/>
    <w:rsid w:val="00381DC5"/>
    <w:rsid w:val="003823CA"/>
    <w:rsid w:val="003841C3"/>
    <w:rsid w:val="00384319"/>
    <w:rsid w:val="0038503A"/>
    <w:rsid w:val="00385047"/>
    <w:rsid w:val="0038515F"/>
    <w:rsid w:val="0038547E"/>
    <w:rsid w:val="00385523"/>
    <w:rsid w:val="003855F7"/>
    <w:rsid w:val="00385B26"/>
    <w:rsid w:val="00385E65"/>
    <w:rsid w:val="00385FAE"/>
    <w:rsid w:val="00386814"/>
    <w:rsid w:val="003876E1"/>
    <w:rsid w:val="00387DF9"/>
    <w:rsid w:val="00390BBF"/>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4A32"/>
    <w:rsid w:val="003A6163"/>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063"/>
    <w:rsid w:val="003B592A"/>
    <w:rsid w:val="003B5E67"/>
    <w:rsid w:val="003B5E8F"/>
    <w:rsid w:val="003B63F9"/>
    <w:rsid w:val="003B6669"/>
    <w:rsid w:val="003B76F2"/>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B51"/>
    <w:rsid w:val="003C7466"/>
    <w:rsid w:val="003D1C48"/>
    <w:rsid w:val="003D1EBF"/>
    <w:rsid w:val="003D23D0"/>
    <w:rsid w:val="003D2A4D"/>
    <w:rsid w:val="003D31BF"/>
    <w:rsid w:val="003D3317"/>
    <w:rsid w:val="003D335A"/>
    <w:rsid w:val="003D4A32"/>
    <w:rsid w:val="003D4B8D"/>
    <w:rsid w:val="003D55C4"/>
    <w:rsid w:val="003D5621"/>
    <w:rsid w:val="003D604A"/>
    <w:rsid w:val="003D7A29"/>
    <w:rsid w:val="003E07A9"/>
    <w:rsid w:val="003E10B4"/>
    <w:rsid w:val="003E1427"/>
    <w:rsid w:val="003E220B"/>
    <w:rsid w:val="003E2417"/>
    <w:rsid w:val="003E27E0"/>
    <w:rsid w:val="003E3D38"/>
    <w:rsid w:val="003E3EBA"/>
    <w:rsid w:val="003E4182"/>
    <w:rsid w:val="003E4361"/>
    <w:rsid w:val="003E4C9E"/>
    <w:rsid w:val="003E5541"/>
    <w:rsid w:val="003E5DDA"/>
    <w:rsid w:val="003E6437"/>
    <w:rsid w:val="003E6A48"/>
    <w:rsid w:val="003E6CFE"/>
    <w:rsid w:val="003E6D1F"/>
    <w:rsid w:val="003E74B0"/>
    <w:rsid w:val="003F03DC"/>
    <w:rsid w:val="003F054F"/>
    <w:rsid w:val="003F1923"/>
    <w:rsid w:val="003F1E5C"/>
    <w:rsid w:val="003F27FF"/>
    <w:rsid w:val="003F29BB"/>
    <w:rsid w:val="003F29DA"/>
    <w:rsid w:val="003F380D"/>
    <w:rsid w:val="003F437D"/>
    <w:rsid w:val="003F4424"/>
    <w:rsid w:val="003F50D7"/>
    <w:rsid w:val="003F50F8"/>
    <w:rsid w:val="003F52ED"/>
    <w:rsid w:val="003F5E01"/>
    <w:rsid w:val="003F73A4"/>
    <w:rsid w:val="003F78ED"/>
    <w:rsid w:val="003F78F1"/>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37218"/>
    <w:rsid w:val="00440469"/>
    <w:rsid w:val="00440B4F"/>
    <w:rsid w:val="00440F91"/>
    <w:rsid w:val="00441844"/>
    <w:rsid w:val="004420E0"/>
    <w:rsid w:val="00442A82"/>
    <w:rsid w:val="00442E02"/>
    <w:rsid w:val="00442EAE"/>
    <w:rsid w:val="004438D2"/>
    <w:rsid w:val="004444EA"/>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D14"/>
    <w:rsid w:val="00466420"/>
    <w:rsid w:val="00466FFE"/>
    <w:rsid w:val="00467030"/>
    <w:rsid w:val="00470D11"/>
    <w:rsid w:val="00470FA4"/>
    <w:rsid w:val="0047133E"/>
    <w:rsid w:val="00471F41"/>
    <w:rsid w:val="004723D2"/>
    <w:rsid w:val="0047243A"/>
    <w:rsid w:val="00472A37"/>
    <w:rsid w:val="00472DFA"/>
    <w:rsid w:val="00472EFC"/>
    <w:rsid w:val="00473699"/>
    <w:rsid w:val="00473758"/>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9032B"/>
    <w:rsid w:val="00491BB9"/>
    <w:rsid w:val="00491DDC"/>
    <w:rsid w:val="00491FAE"/>
    <w:rsid w:val="004926AD"/>
    <w:rsid w:val="0049332C"/>
    <w:rsid w:val="00493378"/>
    <w:rsid w:val="00493D2A"/>
    <w:rsid w:val="0049427F"/>
    <w:rsid w:val="004946C6"/>
    <w:rsid w:val="00494A1E"/>
    <w:rsid w:val="00494D31"/>
    <w:rsid w:val="0049592B"/>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F57"/>
    <w:rsid w:val="004A5E5A"/>
    <w:rsid w:val="004A6D7F"/>
    <w:rsid w:val="004A76DD"/>
    <w:rsid w:val="004A791B"/>
    <w:rsid w:val="004B06C8"/>
    <w:rsid w:val="004B0965"/>
    <w:rsid w:val="004B0B93"/>
    <w:rsid w:val="004B2FB7"/>
    <w:rsid w:val="004B36D7"/>
    <w:rsid w:val="004B36F5"/>
    <w:rsid w:val="004B3C74"/>
    <w:rsid w:val="004B4311"/>
    <w:rsid w:val="004B4EC3"/>
    <w:rsid w:val="004B74FB"/>
    <w:rsid w:val="004C02D5"/>
    <w:rsid w:val="004C11C0"/>
    <w:rsid w:val="004C2FF9"/>
    <w:rsid w:val="004C3F09"/>
    <w:rsid w:val="004C3FCC"/>
    <w:rsid w:val="004C40FC"/>
    <w:rsid w:val="004C4B6D"/>
    <w:rsid w:val="004C4DBC"/>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2F1"/>
    <w:rsid w:val="004F1428"/>
    <w:rsid w:val="004F1C01"/>
    <w:rsid w:val="004F1DBB"/>
    <w:rsid w:val="004F2105"/>
    <w:rsid w:val="004F220F"/>
    <w:rsid w:val="004F2F8C"/>
    <w:rsid w:val="004F4568"/>
    <w:rsid w:val="004F4BCE"/>
    <w:rsid w:val="004F4CE6"/>
    <w:rsid w:val="004F5242"/>
    <w:rsid w:val="004F6B8D"/>
    <w:rsid w:val="004F77E1"/>
    <w:rsid w:val="004F77EB"/>
    <w:rsid w:val="00500347"/>
    <w:rsid w:val="0050041E"/>
    <w:rsid w:val="00500A85"/>
    <w:rsid w:val="00501190"/>
    <w:rsid w:val="0050121C"/>
    <w:rsid w:val="00501D2B"/>
    <w:rsid w:val="00501FA3"/>
    <w:rsid w:val="0050239D"/>
    <w:rsid w:val="005038F0"/>
    <w:rsid w:val="0050391B"/>
    <w:rsid w:val="00503A21"/>
    <w:rsid w:val="00504F8B"/>
    <w:rsid w:val="005058FA"/>
    <w:rsid w:val="00505FBD"/>
    <w:rsid w:val="005060FD"/>
    <w:rsid w:val="00506565"/>
    <w:rsid w:val="00506D63"/>
    <w:rsid w:val="005074B5"/>
    <w:rsid w:val="00510D63"/>
    <w:rsid w:val="0051197F"/>
    <w:rsid w:val="005120B8"/>
    <w:rsid w:val="00512C55"/>
    <w:rsid w:val="005130C7"/>
    <w:rsid w:val="00513391"/>
    <w:rsid w:val="00513728"/>
    <w:rsid w:val="00513D41"/>
    <w:rsid w:val="005146F9"/>
    <w:rsid w:val="005149BC"/>
    <w:rsid w:val="00514CFD"/>
    <w:rsid w:val="005152C9"/>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3FC4"/>
    <w:rsid w:val="00524418"/>
    <w:rsid w:val="0052451F"/>
    <w:rsid w:val="00526CF5"/>
    <w:rsid w:val="00526EBB"/>
    <w:rsid w:val="005274B1"/>
    <w:rsid w:val="005274D4"/>
    <w:rsid w:val="00527863"/>
    <w:rsid w:val="0053162C"/>
    <w:rsid w:val="00531742"/>
    <w:rsid w:val="00531CF9"/>
    <w:rsid w:val="00531FC2"/>
    <w:rsid w:val="00531FFE"/>
    <w:rsid w:val="005320BF"/>
    <w:rsid w:val="00532237"/>
    <w:rsid w:val="005338F6"/>
    <w:rsid w:val="00534C92"/>
    <w:rsid w:val="00534E38"/>
    <w:rsid w:val="00534F5A"/>
    <w:rsid w:val="00535206"/>
    <w:rsid w:val="00535AFD"/>
    <w:rsid w:val="005361F6"/>
    <w:rsid w:val="005371D1"/>
    <w:rsid w:val="00537554"/>
    <w:rsid w:val="00537FA9"/>
    <w:rsid w:val="005401DF"/>
    <w:rsid w:val="00540B77"/>
    <w:rsid w:val="00540DB4"/>
    <w:rsid w:val="0054107F"/>
    <w:rsid w:val="00541143"/>
    <w:rsid w:val="005413FE"/>
    <w:rsid w:val="00541543"/>
    <w:rsid w:val="005418FC"/>
    <w:rsid w:val="00541D37"/>
    <w:rsid w:val="00542350"/>
    <w:rsid w:val="00542843"/>
    <w:rsid w:val="0054296C"/>
    <w:rsid w:val="00543067"/>
    <w:rsid w:val="00543B6A"/>
    <w:rsid w:val="00543BC9"/>
    <w:rsid w:val="00544AC0"/>
    <w:rsid w:val="00545275"/>
    <w:rsid w:val="005453D4"/>
    <w:rsid w:val="00545B40"/>
    <w:rsid w:val="00545BDC"/>
    <w:rsid w:val="00545C19"/>
    <w:rsid w:val="00546311"/>
    <w:rsid w:val="0054647D"/>
    <w:rsid w:val="00546D13"/>
    <w:rsid w:val="00546DA2"/>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BF0"/>
    <w:rsid w:val="005557B8"/>
    <w:rsid w:val="00556343"/>
    <w:rsid w:val="00560F82"/>
    <w:rsid w:val="00561197"/>
    <w:rsid w:val="005613AD"/>
    <w:rsid w:val="00561FB8"/>
    <w:rsid w:val="00562776"/>
    <w:rsid w:val="00562ABE"/>
    <w:rsid w:val="00562ED4"/>
    <w:rsid w:val="00564BD1"/>
    <w:rsid w:val="0056552D"/>
    <w:rsid w:val="00565585"/>
    <w:rsid w:val="0056738D"/>
    <w:rsid w:val="005677F4"/>
    <w:rsid w:val="0056783F"/>
    <w:rsid w:val="00567BCC"/>
    <w:rsid w:val="00570702"/>
    <w:rsid w:val="005709AE"/>
    <w:rsid w:val="00570E66"/>
    <w:rsid w:val="00571051"/>
    <w:rsid w:val="005712BA"/>
    <w:rsid w:val="0057189D"/>
    <w:rsid w:val="00571FEA"/>
    <w:rsid w:val="00572582"/>
    <w:rsid w:val="00573CBC"/>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790"/>
    <w:rsid w:val="00584D13"/>
    <w:rsid w:val="005851D0"/>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48C"/>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6CF0"/>
    <w:rsid w:val="005A70E3"/>
    <w:rsid w:val="005A72FC"/>
    <w:rsid w:val="005A746B"/>
    <w:rsid w:val="005A7483"/>
    <w:rsid w:val="005A7A0B"/>
    <w:rsid w:val="005A7AF2"/>
    <w:rsid w:val="005A7C9D"/>
    <w:rsid w:val="005B0954"/>
    <w:rsid w:val="005B0A52"/>
    <w:rsid w:val="005B0F15"/>
    <w:rsid w:val="005B140C"/>
    <w:rsid w:val="005B1698"/>
    <w:rsid w:val="005B1EEE"/>
    <w:rsid w:val="005B208E"/>
    <w:rsid w:val="005B2365"/>
    <w:rsid w:val="005B30BA"/>
    <w:rsid w:val="005B36DA"/>
    <w:rsid w:val="005B3ADE"/>
    <w:rsid w:val="005B3BAD"/>
    <w:rsid w:val="005B4BB8"/>
    <w:rsid w:val="005B697B"/>
    <w:rsid w:val="005B6D4F"/>
    <w:rsid w:val="005B78EA"/>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6"/>
    <w:rsid w:val="005E3388"/>
    <w:rsid w:val="005E3688"/>
    <w:rsid w:val="005E462B"/>
    <w:rsid w:val="005E4B39"/>
    <w:rsid w:val="005E588E"/>
    <w:rsid w:val="005E620C"/>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154"/>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22E"/>
    <w:rsid w:val="00614C96"/>
    <w:rsid w:val="00614CAC"/>
    <w:rsid w:val="006152E7"/>
    <w:rsid w:val="006156A1"/>
    <w:rsid w:val="00615A88"/>
    <w:rsid w:val="00617433"/>
    <w:rsid w:val="00617961"/>
    <w:rsid w:val="00617CCD"/>
    <w:rsid w:val="00620FFF"/>
    <w:rsid w:val="00621290"/>
    <w:rsid w:val="006223F3"/>
    <w:rsid w:val="00622B10"/>
    <w:rsid w:val="00622C48"/>
    <w:rsid w:val="006232B9"/>
    <w:rsid w:val="00624172"/>
    <w:rsid w:val="006248B9"/>
    <w:rsid w:val="00624AF9"/>
    <w:rsid w:val="00624C13"/>
    <w:rsid w:val="006250F2"/>
    <w:rsid w:val="006256D0"/>
    <w:rsid w:val="00626267"/>
    <w:rsid w:val="00626691"/>
    <w:rsid w:val="0062698D"/>
    <w:rsid w:val="00626CA5"/>
    <w:rsid w:val="00627220"/>
    <w:rsid w:val="00627235"/>
    <w:rsid w:val="00627418"/>
    <w:rsid w:val="0062770D"/>
    <w:rsid w:val="006308F1"/>
    <w:rsid w:val="00630CDC"/>
    <w:rsid w:val="00630E98"/>
    <w:rsid w:val="006315CE"/>
    <w:rsid w:val="00631B8A"/>
    <w:rsid w:val="00631FD7"/>
    <w:rsid w:val="00632C15"/>
    <w:rsid w:val="00632C76"/>
    <w:rsid w:val="00632F3D"/>
    <w:rsid w:val="00633090"/>
    <w:rsid w:val="00633212"/>
    <w:rsid w:val="00634F3E"/>
    <w:rsid w:val="006357BE"/>
    <w:rsid w:val="006363FC"/>
    <w:rsid w:val="00636789"/>
    <w:rsid w:val="00636A1A"/>
    <w:rsid w:val="0063701A"/>
    <w:rsid w:val="00637422"/>
    <w:rsid w:val="006374B9"/>
    <w:rsid w:val="00637C57"/>
    <w:rsid w:val="00640BE4"/>
    <w:rsid w:val="00640CB3"/>
    <w:rsid w:val="006413C4"/>
    <w:rsid w:val="0064159E"/>
    <w:rsid w:val="00641F63"/>
    <w:rsid w:val="00641FA0"/>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189"/>
    <w:rsid w:val="00650A23"/>
    <w:rsid w:val="00651295"/>
    <w:rsid w:val="006526DC"/>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156"/>
    <w:rsid w:val="00662A40"/>
    <w:rsid w:val="00662BB8"/>
    <w:rsid w:val="00663F75"/>
    <w:rsid w:val="00665275"/>
    <w:rsid w:val="006655E8"/>
    <w:rsid w:val="0066562B"/>
    <w:rsid w:val="00665712"/>
    <w:rsid w:val="0066624D"/>
    <w:rsid w:val="00667AB9"/>
    <w:rsid w:val="00667F79"/>
    <w:rsid w:val="00670236"/>
    <w:rsid w:val="00670509"/>
    <w:rsid w:val="006708A4"/>
    <w:rsid w:val="00670966"/>
    <w:rsid w:val="006709BE"/>
    <w:rsid w:val="006710FB"/>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B28"/>
    <w:rsid w:val="00681AD0"/>
    <w:rsid w:val="00681F52"/>
    <w:rsid w:val="006821CF"/>
    <w:rsid w:val="006830CB"/>
    <w:rsid w:val="00683293"/>
    <w:rsid w:val="00683AB3"/>
    <w:rsid w:val="00683AD3"/>
    <w:rsid w:val="00683B3E"/>
    <w:rsid w:val="0068404A"/>
    <w:rsid w:val="0068423A"/>
    <w:rsid w:val="00684AAC"/>
    <w:rsid w:val="00684F87"/>
    <w:rsid w:val="006858F5"/>
    <w:rsid w:val="00685E2C"/>
    <w:rsid w:val="00686070"/>
    <w:rsid w:val="00686BD5"/>
    <w:rsid w:val="00687928"/>
    <w:rsid w:val="006906AF"/>
    <w:rsid w:val="00690AC1"/>
    <w:rsid w:val="00690BFF"/>
    <w:rsid w:val="00691143"/>
    <w:rsid w:val="006912BE"/>
    <w:rsid w:val="00691428"/>
    <w:rsid w:val="00691C75"/>
    <w:rsid w:val="00691CCF"/>
    <w:rsid w:val="0069212B"/>
    <w:rsid w:val="006924CC"/>
    <w:rsid w:val="00692E53"/>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482"/>
    <w:rsid w:val="006A5516"/>
    <w:rsid w:val="006A5550"/>
    <w:rsid w:val="006A5DAB"/>
    <w:rsid w:val="006A6614"/>
    <w:rsid w:val="006A68AF"/>
    <w:rsid w:val="006A6D3A"/>
    <w:rsid w:val="006A7B16"/>
    <w:rsid w:val="006A7B9D"/>
    <w:rsid w:val="006B0700"/>
    <w:rsid w:val="006B11B6"/>
    <w:rsid w:val="006B11C3"/>
    <w:rsid w:val="006B1354"/>
    <w:rsid w:val="006B161F"/>
    <w:rsid w:val="006B1F6D"/>
    <w:rsid w:val="006B35F7"/>
    <w:rsid w:val="006B3B33"/>
    <w:rsid w:val="006B3D1A"/>
    <w:rsid w:val="006B4374"/>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543A"/>
    <w:rsid w:val="006C5807"/>
    <w:rsid w:val="006C5BB1"/>
    <w:rsid w:val="006C64EB"/>
    <w:rsid w:val="006C6723"/>
    <w:rsid w:val="006C6850"/>
    <w:rsid w:val="006C730C"/>
    <w:rsid w:val="006C736E"/>
    <w:rsid w:val="006D02D2"/>
    <w:rsid w:val="006D11B0"/>
    <w:rsid w:val="006D1494"/>
    <w:rsid w:val="006D1A68"/>
    <w:rsid w:val="006D2271"/>
    <w:rsid w:val="006D2D53"/>
    <w:rsid w:val="006D3155"/>
    <w:rsid w:val="006D4206"/>
    <w:rsid w:val="006D7D67"/>
    <w:rsid w:val="006D7F8D"/>
    <w:rsid w:val="006D7F94"/>
    <w:rsid w:val="006E006B"/>
    <w:rsid w:val="006E0ADC"/>
    <w:rsid w:val="006E1399"/>
    <w:rsid w:val="006E2225"/>
    <w:rsid w:val="006E2558"/>
    <w:rsid w:val="006E3158"/>
    <w:rsid w:val="006E31C7"/>
    <w:rsid w:val="006E35C4"/>
    <w:rsid w:val="006E3D9C"/>
    <w:rsid w:val="006E5531"/>
    <w:rsid w:val="006E5733"/>
    <w:rsid w:val="006E60F0"/>
    <w:rsid w:val="006F0011"/>
    <w:rsid w:val="006F16A7"/>
    <w:rsid w:val="006F1C90"/>
    <w:rsid w:val="006F28DB"/>
    <w:rsid w:val="006F2E61"/>
    <w:rsid w:val="006F2F4C"/>
    <w:rsid w:val="006F3061"/>
    <w:rsid w:val="006F3168"/>
    <w:rsid w:val="006F3878"/>
    <w:rsid w:val="006F39C1"/>
    <w:rsid w:val="006F3C5F"/>
    <w:rsid w:val="006F4BED"/>
    <w:rsid w:val="006F4D80"/>
    <w:rsid w:val="006F5565"/>
    <w:rsid w:val="006F61D3"/>
    <w:rsid w:val="006F7343"/>
    <w:rsid w:val="007009CB"/>
    <w:rsid w:val="00700EF0"/>
    <w:rsid w:val="007010BE"/>
    <w:rsid w:val="0070207F"/>
    <w:rsid w:val="00704504"/>
    <w:rsid w:val="00705144"/>
    <w:rsid w:val="00705673"/>
    <w:rsid w:val="007063B0"/>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ADD"/>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30810"/>
    <w:rsid w:val="007311DB"/>
    <w:rsid w:val="00731467"/>
    <w:rsid w:val="007317F3"/>
    <w:rsid w:val="007324BB"/>
    <w:rsid w:val="007328BD"/>
    <w:rsid w:val="00733521"/>
    <w:rsid w:val="007337B8"/>
    <w:rsid w:val="007342F6"/>
    <w:rsid w:val="00734995"/>
    <w:rsid w:val="00734C42"/>
    <w:rsid w:val="00735535"/>
    <w:rsid w:val="00735733"/>
    <w:rsid w:val="0073676A"/>
    <w:rsid w:val="0073725A"/>
    <w:rsid w:val="0073734F"/>
    <w:rsid w:val="0073738D"/>
    <w:rsid w:val="007378D3"/>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4780C"/>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1FC"/>
    <w:rsid w:val="00760393"/>
    <w:rsid w:val="00760500"/>
    <w:rsid w:val="0076073E"/>
    <w:rsid w:val="00760F09"/>
    <w:rsid w:val="00761F28"/>
    <w:rsid w:val="00762382"/>
    <w:rsid w:val="007624FB"/>
    <w:rsid w:val="00763477"/>
    <w:rsid w:val="00764809"/>
    <w:rsid w:val="00765D41"/>
    <w:rsid w:val="00766326"/>
    <w:rsid w:val="0076687C"/>
    <w:rsid w:val="00766E55"/>
    <w:rsid w:val="007676C2"/>
    <w:rsid w:val="0076787D"/>
    <w:rsid w:val="00770679"/>
    <w:rsid w:val="00770F85"/>
    <w:rsid w:val="007710DB"/>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6F"/>
    <w:rsid w:val="00785798"/>
    <w:rsid w:val="0078625A"/>
    <w:rsid w:val="0078648D"/>
    <w:rsid w:val="007867EF"/>
    <w:rsid w:val="00786904"/>
    <w:rsid w:val="00786C74"/>
    <w:rsid w:val="00786E51"/>
    <w:rsid w:val="007902ED"/>
    <w:rsid w:val="00791179"/>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3B8"/>
    <w:rsid w:val="007B3425"/>
    <w:rsid w:val="007B40F5"/>
    <w:rsid w:val="007B429C"/>
    <w:rsid w:val="007B5094"/>
    <w:rsid w:val="007B598F"/>
    <w:rsid w:val="007B6056"/>
    <w:rsid w:val="007B6593"/>
    <w:rsid w:val="007B6691"/>
    <w:rsid w:val="007B67D0"/>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538"/>
    <w:rsid w:val="007C5581"/>
    <w:rsid w:val="007C677E"/>
    <w:rsid w:val="007C7B90"/>
    <w:rsid w:val="007D0142"/>
    <w:rsid w:val="007D0774"/>
    <w:rsid w:val="007D09F9"/>
    <w:rsid w:val="007D0BFB"/>
    <w:rsid w:val="007D147B"/>
    <w:rsid w:val="007D2D42"/>
    <w:rsid w:val="007D4AFD"/>
    <w:rsid w:val="007D4BDC"/>
    <w:rsid w:val="007D4F74"/>
    <w:rsid w:val="007D5617"/>
    <w:rsid w:val="007D566C"/>
    <w:rsid w:val="007D5812"/>
    <w:rsid w:val="007D5BDD"/>
    <w:rsid w:val="007D5CEC"/>
    <w:rsid w:val="007D6419"/>
    <w:rsid w:val="007D6686"/>
    <w:rsid w:val="007D6B82"/>
    <w:rsid w:val="007D71A1"/>
    <w:rsid w:val="007D7934"/>
    <w:rsid w:val="007E0B2F"/>
    <w:rsid w:val="007E0D89"/>
    <w:rsid w:val="007E106A"/>
    <w:rsid w:val="007E213C"/>
    <w:rsid w:val="007E3D95"/>
    <w:rsid w:val="007E430A"/>
    <w:rsid w:val="007F030F"/>
    <w:rsid w:val="007F0DB8"/>
    <w:rsid w:val="007F16AE"/>
    <w:rsid w:val="007F22F0"/>
    <w:rsid w:val="007F2EE7"/>
    <w:rsid w:val="007F3356"/>
    <w:rsid w:val="007F3DC0"/>
    <w:rsid w:val="007F4FED"/>
    <w:rsid w:val="007F64C6"/>
    <w:rsid w:val="007F6D52"/>
    <w:rsid w:val="007F7CDB"/>
    <w:rsid w:val="0080016E"/>
    <w:rsid w:val="008001B5"/>
    <w:rsid w:val="008001EC"/>
    <w:rsid w:val="008005CA"/>
    <w:rsid w:val="00800957"/>
    <w:rsid w:val="008014F4"/>
    <w:rsid w:val="00801847"/>
    <w:rsid w:val="00801FE1"/>
    <w:rsid w:val="00802881"/>
    <w:rsid w:val="008032AD"/>
    <w:rsid w:val="00804514"/>
    <w:rsid w:val="0080458A"/>
    <w:rsid w:val="00805217"/>
    <w:rsid w:val="00805B64"/>
    <w:rsid w:val="00805C31"/>
    <w:rsid w:val="00805D43"/>
    <w:rsid w:val="0080745D"/>
    <w:rsid w:val="008079AE"/>
    <w:rsid w:val="00807D3D"/>
    <w:rsid w:val="00807E54"/>
    <w:rsid w:val="0081006C"/>
    <w:rsid w:val="00810B99"/>
    <w:rsid w:val="00810BD9"/>
    <w:rsid w:val="00810CD3"/>
    <w:rsid w:val="008111EA"/>
    <w:rsid w:val="008115D9"/>
    <w:rsid w:val="00811CED"/>
    <w:rsid w:val="008123FF"/>
    <w:rsid w:val="0081327A"/>
    <w:rsid w:val="00813593"/>
    <w:rsid w:val="00813F36"/>
    <w:rsid w:val="00814357"/>
    <w:rsid w:val="008143CD"/>
    <w:rsid w:val="0081470D"/>
    <w:rsid w:val="00814834"/>
    <w:rsid w:val="00814B3B"/>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CC"/>
    <w:rsid w:val="0083163F"/>
    <w:rsid w:val="00831ABB"/>
    <w:rsid w:val="00831CFB"/>
    <w:rsid w:val="0083223B"/>
    <w:rsid w:val="00833116"/>
    <w:rsid w:val="00833972"/>
    <w:rsid w:val="0083478F"/>
    <w:rsid w:val="00834B63"/>
    <w:rsid w:val="008363BD"/>
    <w:rsid w:val="00836A46"/>
    <w:rsid w:val="00836B80"/>
    <w:rsid w:val="00837C01"/>
    <w:rsid w:val="00837E9A"/>
    <w:rsid w:val="00840D1B"/>
    <w:rsid w:val="00841A7D"/>
    <w:rsid w:val="00841BF8"/>
    <w:rsid w:val="00841DC9"/>
    <w:rsid w:val="00842B9A"/>
    <w:rsid w:val="0084360F"/>
    <w:rsid w:val="00843722"/>
    <w:rsid w:val="00843852"/>
    <w:rsid w:val="00845AE1"/>
    <w:rsid w:val="00845D5D"/>
    <w:rsid w:val="008460B3"/>
    <w:rsid w:val="00846100"/>
    <w:rsid w:val="008461AC"/>
    <w:rsid w:val="00847239"/>
    <w:rsid w:val="00847756"/>
    <w:rsid w:val="00847955"/>
    <w:rsid w:val="00847F8A"/>
    <w:rsid w:val="0085028C"/>
    <w:rsid w:val="008505A1"/>
    <w:rsid w:val="008505B8"/>
    <w:rsid w:val="00850CBE"/>
    <w:rsid w:val="00850F28"/>
    <w:rsid w:val="008512A4"/>
    <w:rsid w:val="008522A4"/>
    <w:rsid w:val="00852387"/>
    <w:rsid w:val="00852F17"/>
    <w:rsid w:val="00853819"/>
    <w:rsid w:val="00854333"/>
    <w:rsid w:val="008544D4"/>
    <w:rsid w:val="00854B15"/>
    <w:rsid w:val="00854F7F"/>
    <w:rsid w:val="008568D0"/>
    <w:rsid w:val="00856BBD"/>
    <w:rsid w:val="00856EFA"/>
    <w:rsid w:val="008570FC"/>
    <w:rsid w:val="00857650"/>
    <w:rsid w:val="00860298"/>
    <w:rsid w:val="00860651"/>
    <w:rsid w:val="00860C10"/>
    <w:rsid w:val="008617B1"/>
    <w:rsid w:val="00861E79"/>
    <w:rsid w:val="00861EF5"/>
    <w:rsid w:val="00862781"/>
    <w:rsid w:val="008629CA"/>
    <w:rsid w:val="00862B7C"/>
    <w:rsid w:val="00862D1E"/>
    <w:rsid w:val="00863BC2"/>
    <w:rsid w:val="00864D74"/>
    <w:rsid w:val="0086583E"/>
    <w:rsid w:val="0086668E"/>
    <w:rsid w:val="008671EF"/>
    <w:rsid w:val="00870541"/>
    <w:rsid w:val="00870629"/>
    <w:rsid w:val="00870DA9"/>
    <w:rsid w:val="008712FE"/>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16B"/>
    <w:rsid w:val="008842A9"/>
    <w:rsid w:val="00885B41"/>
    <w:rsid w:val="00887FA9"/>
    <w:rsid w:val="00891018"/>
    <w:rsid w:val="00891898"/>
    <w:rsid w:val="00891CAB"/>
    <w:rsid w:val="00892780"/>
    <w:rsid w:val="008927FD"/>
    <w:rsid w:val="00892D0E"/>
    <w:rsid w:val="00893082"/>
    <w:rsid w:val="00893546"/>
    <w:rsid w:val="008935CD"/>
    <w:rsid w:val="00894135"/>
    <w:rsid w:val="00894593"/>
    <w:rsid w:val="008962BC"/>
    <w:rsid w:val="00896A93"/>
    <w:rsid w:val="00896C6F"/>
    <w:rsid w:val="00897110"/>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A6DE2"/>
    <w:rsid w:val="008B15BA"/>
    <w:rsid w:val="008B1BB9"/>
    <w:rsid w:val="008B2828"/>
    <w:rsid w:val="008B4902"/>
    <w:rsid w:val="008B4A95"/>
    <w:rsid w:val="008B51C7"/>
    <w:rsid w:val="008B534A"/>
    <w:rsid w:val="008B6706"/>
    <w:rsid w:val="008B7135"/>
    <w:rsid w:val="008B74C2"/>
    <w:rsid w:val="008C0991"/>
    <w:rsid w:val="008C0FC0"/>
    <w:rsid w:val="008C2020"/>
    <w:rsid w:val="008C32C2"/>
    <w:rsid w:val="008C49B0"/>
    <w:rsid w:val="008C638C"/>
    <w:rsid w:val="008C64A4"/>
    <w:rsid w:val="008C66B7"/>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1249"/>
    <w:rsid w:val="008E1410"/>
    <w:rsid w:val="008E18FF"/>
    <w:rsid w:val="008E30F2"/>
    <w:rsid w:val="008E32D3"/>
    <w:rsid w:val="008E3F15"/>
    <w:rsid w:val="008E4257"/>
    <w:rsid w:val="008E4BA9"/>
    <w:rsid w:val="008E5285"/>
    <w:rsid w:val="008E5750"/>
    <w:rsid w:val="008E5C97"/>
    <w:rsid w:val="008E6A3A"/>
    <w:rsid w:val="008E7928"/>
    <w:rsid w:val="008F001A"/>
    <w:rsid w:val="008F0AD7"/>
    <w:rsid w:val="008F118B"/>
    <w:rsid w:val="008F168A"/>
    <w:rsid w:val="008F3547"/>
    <w:rsid w:val="008F38DF"/>
    <w:rsid w:val="008F4408"/>
    <w:rsid w:val="008F448B"/>
    <w:rsid w:val="008F46AD"/>
    <w:rsid w:val="008F4F7A"/>
    <w:rsid w:val="008F5887"/>
    <w:rsid w:val="008F5C95"/>
    <w:rsid w:val="008F5E1F"/>
    <w:rsid w:val="008F620C"/>
    <w:rsid w:val="008F6DFF"/>
    <w:rsid w:val="008F7F48"/>
    <w:rsid w:val="00900026"/>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5B3"/>
    <w:rsid w:val="009103D3"/>
    <w:rsid w:val="0091072A"/>
    <w:rsid w:val="00910C5E"/>
    <w:rsid w:val="00911B0E"/>
    <w:rsid w:val="00913774"/>
    <w:rsid w:val="00913CD3"/>
    <w:rsid w:val="00913D83"/>
    <w:rsid w:val="00914D0D"/>
    <w:rsid w:val="00915742"/>
    <w:rsid w:val="00915B94"/>
    <w:rsid w:val="009166B6"/>
    <w:rsid w:val="00917602"/>
    <w:rsid w:val="009177A5"/>
    <w:rsid w:val="00917BE3"/>
    <w:rsid w:val="009201CD"/>
    <w:rsid w:val="00920291"/>
    <w:rsid w:val="009207D0"/>
    <w:rsid w:val="009207FE"/>
    <w:rsid w:val="009229F0"/>
    <w:rsid w:val="0092325C"/>
    <w:rsid w:val="00925BE7"/>
    <w:rsid w:val="0093059D"/>
    <w:rsid w:val="009308E0"/>
    <w:rsid w:val="00930DBE"/>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69"/>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36A8"/>
    <w:rsid w:val="00954669"/>
    <w:rsid w:val="00954A47"/>
    <w:rsid w:val="00954CBA"/>
    <w:rsid w:val="00954DB8"/>
    <w:rsid w:val="00955B2B"/>
    <w:rsid w:val="0095653E"/>
    <w:rsid w:val="00956D63"/>
    <w:rsid w:val="00956F10"/>
    <w:rsid w:val="00957486"/>
    <w:rsid w:val="00957B8E"/>
    <w:rsid w:val="00960508"/>
    <w:rsid w:val="009606CF"/>
    <w:rsid w:val="009609BA"/>
    <w:rsid w:val="00961680"/>
    <w:rsid w:val="009616EF"/>
    <w:rsid w:val="00961C0A"/>
    <w:rsid w:val="00962662"/>
    <w:rsid w:val="009627AD"/>
    <w:rsid w:val="009630F1"/>
    <w:rsid w:val="0096382B"/>
    <w:rsid w:val="0096507B"/>
    <w:rsid w:val="0096560D"/>
    <w:rsid w:val="009663B0"/>
    <w:rsid w:val="009667DB"/>
    <w:rsid w:val="00966F3C"/>
    <w:rsid w:val="00967017"/>
    <w:rsid w:val="00967276"/>
    <w:rsid w:val="00967EDA"/>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F62"/>
    <w:rsid w:val="00983238"/>
    <w:rsid w:val="00985B05"/>
    <w:rsid w:val="00985F83"/>
    <w:rsid w:val="0098640B"/>
    <w:rsid w:val="009869C5"/>
    <w:rsid w:val="00987533"/>
    <w:rsid w:val="00987687"/>
    <w:rsid w:val="0098784C"/>
    <w:rsid w:val="00990790"/>
    <w:rsid w:val="00990FE6"/>
    <w:rsid w:val="00991017"/>
    <w:rsid w:val="00992714"/>
    <w:rsid w:val="00992C83"/>
    <w:rsid w:val="009933AE"/>
    <w:rsid w:val="00993CE5"/>
    <w:rsid w:val="00995524"/>
    <w:rsid w:val="0099579F"/>
    <w:rsid w:val="00995A9C"/>
    <w:rsid w:val="0099683F"/>
    <w:rsid w:val="00997216"/>
    <w:rsid w:val="009972FA"/>
    <w:rsid w:val="009A0E1C"/>
    <w:rsid w:val="009A1127"/>
    <w:rsid w:val="009A13FD"/>
    <w:rsid w:val="009A2CD3"/>
    <w:rsid w:val="009A3CAD"/>
    <w:rsid w:val="009A441A"/>
    <w:rsid w:val="009A4489"/>
    <w:rsid w:val="009A51C5"/>
    <w:rsid w:val="009A5280"/>
    <w:rsid w:val="009A5C2B"/>
    <w:rsid w:val="009A5D86"/>
    <w:rsid w:val="009A6446"/>
    <w:rsid w:val="009A6580"/>
    <w:rsid w:val="009A6C32"/>
    <w:rsid w:val="009A72D7"/>
    <w:rsid w:val="009A7D8E"/>
    <w:rsid w:val="009A7E4C"/>
    <w:rsid w:val="009B17BA"/>
    <w:rsid w:val="009B1D75"/>
    <w:rsid w:val="009B27AA"/>
    <w:rsid w:val="009B2A01"/>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3BF"/>
    <w:rsid w:val="009C7F8C"/>
    <w:rsid w:val="009D085B"/>
    <w:rsid w:val="009D0D10"/>
    <w:rsid w:val="009D0DFB"/>
    <w:rsid w:val="009D1E36"/>
    <w:rsid w:val="009D2355"/>
    <w:rsid w:val="009D3AB0"/>
    <w:rsid w:val="009D4870"/>
    <w:rsid w:val="009D5975"/>
    <w:rsid w:val="009D5DF3"/>
    <w:rsid w:val="009D5F31"/>
    <w:rsid w:val="009D66A8"/>
    <w:rsid w:val="009D6ED5"/>
    <w:rsid w:val="009E035E"/>
    <w:rsid w:val="009E04A4"/>
    <w:rsid w:val="009E0E11"/>
    <w:rsid w:val="009E116D"/>
    <w:rsid w:val="009E17DB"/>
    <w:rsid w:val="009E1C2D"/>
    <w:rsid w:val="009E1EFC"/>
    <w:rsid w:val="009E1F63"/>
    <w:rsid w:val="009E2369"/>
    <w:rsid w:val="009E2B6C"/>
    <w:rsid w:val="009E2F0B"/>
    <w:rsid w:val="009E3B87"/>
    <w:rsid w:val="009E4225"/>
    <w:rsid w:val="009E49AC"/>
    <w:rsid w:val="009E4AB5"/>
    <w:rsid w:val="009E4F11"/>
    <w:rsid w:val="009E536E"/>
    <w:rsid w:val="009E6141"/>
    <w:rsid w:val="009E6B76"/>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275E"/>
    <w:rsid w:val="00A15BE4"/>
    <w:rsid w:val="00A15FF7"/>
    <w:rsid w:val="00A17DDB"/>
    <w:rsid w:val="00A21331"/>
    <w:rsid w:val="00A21723"/>
    <w:rsid w:val="00A2187A"/>
    <w:rsid w:val="00A22F3A"/>
    <w:rsid w:val="00A233EF"/>
    <w:rsid w:val="00A239BF"/>
    <w:rsid w:val="00A23CF4"/>
    <w:rsid w:val="00A23DA4"/>
    <w:rsid w:val="00A24490"/>
    <w:rsid w:val="00A24ECD"/>
    <w:rsid w:val="00A250A5"/>
    <w:rsid w:val="00A25366"/>
    <w:rsid w:val="00A26335"/>
    <w:rsid w:val="00A26C0B"/>
    <w:rsid w:val="00A2702F"/>
    <w:rsid w:val="00A2792D"/>
    <w:rsid w:val="00A27CED"/>
    <w:rsid w:val="00A27D48"/>
    <w:rsid w:val="00A31224"/>
    <w:rsid w:val="00A3191B"/>
    <w:rsid w:val="00A326E4"/>
    <w:rsid w:val="00A32B8E"/>
    <w:rsid w:val="00A34558"/>
    <w:rsid w:val="00A34875"/>
    <w:rsid w:val="00A35CA9"/>
    <w:rsid w:val="00A36AA1"/>
    <w:rsid w:val="00A3705A"/>
    <w:rsid w:val="00A3774B"/>
    <w:rsid w:val="00A40133"/>
    <w:rsid w:val="00A413A9"/>
    <w:rsid w:val="00A41817"/>
    <w:rsid w:val="00A419E4"/>
    <w:rsid w:val="00A41AF4"/>
    <w:rsid w:val="00A42FA5"/>
    <w:rsid w:val="00A431AD"/>
    <w:rsid w:val="00A43584"/>
    <w:rsid w:val="00A4421E"/>
    <w:rsid w:val="00A4450E"/>
    <w:rsid w:val="00A44A21"/>
    <w:rsid w:val="00A455FE"/>
    <w:rsid w:val="00A45A64"/>
    <w:rsid w:val="00A46338"/>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908"/>
    <w:rsid w:val="00A60B91"/>
    <w:rsid w:val="00A60CE6"/>
    <w:rsid w:val="00A61682"/>
    <w:rsid w:val="00A6197F"/>
    <w:rsid w:val="00A61D99"/>
    <w:rsid w:val="00A62874"/>
    <w:rsid w:val="00A62A2E"/>
    <w:rsid w:val="00A62DE6"/>
    <w:rsid w:val="00A63C17"/>
    <w:rsid w:val="00A657A9"/>
    <w:rsid w:val="00A65D54"/>
    <w:rsid w:val="00A67B8F"/>
    <w:rsid w:val="00A67CB8"/>
    <w:rsid w:val="00A67D84"/>
    <w:rsid w:val="00A702F7"/>
    <w:rsid w:val="00A705E7"/>
    <w:rsid w:val="00A709B7"/>
    <w:rsid w:val="00A709E7"/>
    <w:rsid w:val="00A70C3B"/>
    <w:rsid w:val="00A716BC"/>
    <w:rsid w:val="00A717DA"/>
    <w:rsid w:val="00A72B0F"/>
    <w:rsid w:val="00A73C1C"/>
    <w:rsid w:val="00A743D3"/>
    <w:rsid w:val="00A748E8"/>
    <w:rsid w:val="00A74DFE"/>
    <w:rsid w:val="00A75231"/>
    <w:rsid w:val="00A75701"/>
    <w:rsid w:val="00A76296"/>
    <w:rsid w:val="00A76810"/>
    <w:rsid w:val="00A76CB7"/>
    <w:rsid w:val="00A77159"/>
    <w:rsid w:val="00A77A2C"/>
    <w:rsid w:val="00A77FA8"/>
    <w:rsid w:val="00A80D7E"/>
    <w:rsid w:val="00A80EFB"/>
    <w:rsid w:val="00A815B8"/>
    <w:rsid w:val="00A8176F"/>
    <w:rsid w:val="00A817F2"/>
    <w:rsid w:val="00A81B69"/>
    <w:rsid w:val="00A8399C"/>
    <w:rsid w:val="00A85444"/>
    <w:rsid w:val="00A856E4"/>
    <w:rsid w:val="00A8677A"/>
    <w:rsid w:val="00A86B3C"/>
    <w:rsid w:val="00A927D8"/>
    <w:rsid w:val="00A92BFC"/>
    <w:rsid w:val="00A94299"/>
    <w:rsid w:val="00A94F41"/>
    <w:rsid w:val="00A94F53"/>
    <w:rsid w:val="00A95483"/>
    <w:rsid w:val="00A966AD"/>
    <w:rsid w:val="00A96E57"/>
    <w:rsid w:val="00A97147"/>
    <w:rsid w:val="00A97C3B"/>
    <w:rsid w:val="00AA067B"/>
    <w:rsid w:val="00AA1634"/>
    <w:rsid w:val="00AA26A9"/>
    <w:rsid w:val="00AA319C"/>
    <w:rsid w:val="00AA3691"/>
    <w:rsid w:val="00AA3FC0"/>
    <w:rsid w:val="00AA54B7"/>
    <w:rsid w:val="00AA6742"/>
    <w:rsid w:val="00AA6A79"/>
    <w:rsid w:val="00AA6DE7"/>
    <w:rsid w:val="00AA6F7D"/>
    <w:rsid w:val="00AA73C1"/>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42C"/>
    <w:rsid w:val="00AB441C"/>
    <w:rsid w:val="00AB5726"/>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053"/>
    <w:rsid w:val="00AD02CD"/>
    <w:rsid w:val="00AD0992"/>
    <w:rsid w:val="00AD09FB"/>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41F9"/>
    <w:rsid w:val="00AE5573"/>
    <w:rsid w:val="00AE5CB5"/>
    <w:rsid w:val="00AE7047"/>
    <w:rsid w:val="00AE75BC"/>
    <w:rsid w:val="00AE7C53"/>
    <w:rsid w:val="00AF10BC"/>
    <w:rsid w:val="00AF1529"/>
    <w:rsid w:val="00AF1D25"/>
    <w:rsid w:val="00AF1D8D"/>
    <w:rsid w:val="00AF29D9"/>
    <w:rsid w:val="00AF2C62"/>
    <w:rsid w:val="00AF2DFA"/>
    <w:rsid w:val="00AF316E"/>
    <w:rsid w:val="00AF3AB6"/>
    <w:rsid w:val="00AF43F4"/>
    <w:rsid w:val="00AF4D68"/>
    <w:rsid w:val="00AF4D6B"/>
    <w:rsid w:val="00AF5175"/>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39BD"/>
    <w:rsid w:val="00B14023"/>
    <w:rsid w:val="00B1458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2736A"/>
    <w:rsid w:val="00B301B6"/>
    <w:rsid w:val="00B305D2"/>
    <w:rsid w:val="00B3088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6F9"/>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6FEF"/>
    <w:rsid w:val="00B472E2"/>
    <w:rsid w:val="00B47349"/>
    <w:rsid w:val="00B47428"/>
    <w:rsid w:val="00B47DBB"/>
    <w:rsid w:val="00B47F97"/>
    <w:rsid w:val="00B47FA4"/>
    <w:rsid w:val="00B5016D"/>
    <w:rsid w:val="00B5031D"/>
    <w:rsid w:val="00B50948"/>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9E9"/>
    <w:rsid w:val="00B60B27"/>
    <w:rsid w:val="00B60C18"/>
    <w:rsid w:val="00B60E35"/>
    <w:rsid w:val="00B618B0"/>
    <w:rsid w:val="00B62E0F"/>
    <w:rsid w:val="00B65045"/>
    <w:rsid w:val="00B666C1"/>
    <w:rsid w:val="00B66936"/>
    <w:rsid w:val="00B66A47"/>
    <w:rsid w:val="00B670DF"/>
    <w:rsid w:val="00B70206"/>
    <w:rsid w:val="00B705EF"/>
    <w:rsid w:val="00B70F6D"/>
    <w:rsid w:val="00B72203"/>
    <w:rsid w:val="00B72628"/>
    <w:rsid w:val="00B73838"/>
    <w:rsid w:val="00B73BF7"/>
    <w:rsid w:val="00B74894"/>
    <w:rsid w:val="00B74CB7"/>
    <w:rsid w:val="00B74FCF"/>
    <w:rsid w:val="00B75378"/>
    <w:rsid w:val="00B753D6"/>
    <w:rsid w:val="00B756D4"/>
    <w:rsid w:val="00B76770"/>
    <w:rsid w:val="00B77155"/>
    <w:rsid w:val="00B80476"/>
    <w:rsid w:val="00B80503"/>
    <w:rsid w:val="00B807F1"/>
    <w:rsid w:val="00B81B51"/>
    <w:rsid w:val="00B822CC"/>
    <w:rsid w:val="00B8245E"/>
    <w:rsid w:val="00B82826"/>
    <w:rsid w:val="00B828E7"/>
    <w:rsid w:val="00B82A78"/>
    <w:rsid w:val="00B82E22"/>
    <w:rsid w:val="00B83CEF"/>
    <w:rsid w:val="00B8476C"/>
    <w:rsid w:val="00B850A1"/>
    <w:rsid w:val="00B85B76"/>
    <w:rsid w:val="00B85F9F"/>
    <w:rsid w:val="00B8646D"/>
    <w:rsid w:val="00B87656"/>
    <w:rsid w:val="00B87A0F"/>
    <w:rsid w:val="00B87E25"/>
    <w:rsid w:val="00B87E55"/>
    <w:rsid w:val="00B90B97"/>
    <w:rsid w:val="00B90DB7"/>
    <w:rsid w:val="00B91699"/>
    <w:rsid w:val="00B9259A"/>
    <w:rsid w:val="00B92867"/>
    <w:rsid w:val="00B92F53"/>
    <w:rsid w:val="00B93790"/>
    <w:rsid w:val="00B937A4"/>
    <w:rsid w:val="00B957FF"/>
    <w:rsid w:val="00B9641D"/>
    <w:rsid w:val="00B974B4"/>
    <w:rsid w:val="00B97964"/>
    <w:rsid w:val="00B97975"/>
    <w:rsid w:val="00B9798E"/>
    <w:rsid w:val="00BA161D"/>
    <w:rsid w:val="00BA19C2"/>
    <w:rsid w:val="00BA21A4"/>
    <w:rsid w:val="00BA4358"/>
    <w:rsid w:val="00BA4A85"/>
    <w:rsid w:val="00BA5921"/>
    <w:rsid w:val="00BA5D38"/>
    <w:rsid w:val="00BA5D73"/>
    <w:rsid w:val="00BA66DF"/>
    <w:rsid w:val="00BA6FEB"/>
    <w:rsid w:val="00BA7497"/>
    <w:rsid w:val="00BA78EF"/>
    <w:rsid w:val="00BA794F"/>
    <w:rsid w:val="00BA7A16"/>
    <w:rsid w:val="00BB12D5"/>
    <w:rsid w:val="00BB1D92"/>
    <w:rsid w:val="00BB25A0"/>
    <w:rsid w:val="00BB2DEC"/>
    <w:rsid w:val="00BB4A75"/>
    <w:rsid w:val="00BB51AB"/>
    <w:rsid w:val="00BB5943"/>
    <w:rsid w:val="00BB5ED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753"/>
    <w:rsid w:val="00BC5F6B"/>
    <w:rsid w:val="00BC6251"/>
    <w:rsid w:val="00BC6436"/>
    <w:rsid w:val="00BC6745"/>
    <w:rsid w:val="00BC697D"/>
    <w:rsid w:val="00BC6BE7"/>
    <w:rsid w:val="00BC6C0C"/>
    <w:rsid w:val="00BC7EB0"/>
    <w:rsid w:val="00BD1060"/>
    <w:rsid w:val="00BD2980"/>
    <w:rsid w:val="00BD32C0"/>
    <w:rsid w:val="00BD4959"/>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41D"/>
    <w:rsid w:val="00BE5674"/>
    <w:rsid w:val="00BE5921"/>
    <w:rsid w:val="00BF0584"/>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6F7C"/>
    <w:rsid w:val="00BF759A"/>
    <w:rsid w:val="00C00E05"/>
    <w:rsid w:val="00C00FC4"/>
    <w:rsid w:val="00C017DC"/>
    <w:rsid w:val="00C0273E"/>
    <w:rsid w:val="00C03FBB"/>
    <w:rsid w:val="00C0440F"/>
    <w:rsid w:val="00C04A59"/>
    <w:rsid w:val="00C04D2B"/>
    <w:rsid w:val="00C056AC"/>
    <w:rsid w:val="00C058D5"/>
    <w:rsid w:val="00C05C01"/>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6E9E"/>
    <w:rsid w:val="00C2721F"/>
    <w:rsid w:val="00C2747E"/>
    <w:rsid w:val="00C27F66"/>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765"/>
    <w:rsid w:val="00C36FBB"/>
    <w:rsid w:val="00C37A1B"/>
    <w:rsid w:val="00C37B3F"/>
    <w:rsid w:val="00C40262"/>
    <w:rsid w:val="00C4080D"/>
    <w:rsid w:val="00C41106"/>
    <w:rsid w:val="00C42C3D"/>
    <w:rsid w:val="00C431BE"/>
    <w:rsid w:val="00C4370B"/>
    <w:rsid w:val="00C43714"/>
    <w:rsid w:val="00C442AB"/>
    <w:rsid w:val="00C446EE"/>
    <w:rsid w:val="00C44CB6"/>
    <w:rsid w:val="00C4594C"/>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5B3F"/>
    <w:rsid w:val="00C5660D"/>
    <w:rsid w:val="00C56A90"/>
    <w:rsid w:val="00C56F4F"/>
    <w:rsid w:val="00C5702B"/>
    <w:rsid w:val="00C57CB5"/>
    <w:rsid w:val="00C57CF6"/>
    <w:rsid w:val="00C57F90"/>
    <w:rsid w:val="00C6078A"/>
    <w:rsid w:val="00C60A4E"/>
    <w:rsid w:val="00C617CE"/>
    <w:rsid w:val="00C61C2B"/>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2F7E"/>
    <w:rsid w:val="00C735D2"/>
    <w:rsid w:val="00C73696"/>
    <w:rsid w:val="00C73A6B"/>
    <w:rsid w:val="00C7430C"/>
    <w:rsid w:val="00C74837"/>
    <w:rsid w:val="00C74A96"/>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AB"/>
    <w:rsid w:val="00C87C98"/>
    <w:rsid w:val="00C87E03"/>
    <w:rsid w:val="00C90552"/>
    <w:rsid w:val="00C908A8"/>
    <w:rsid w:val="00C910C7"/>
    <w:rsid w:val="00C9181C"/>
    <w:rsid w:val="00C92496"/>
    <w:rsid w:val="00C92FF1"/>
    <w:rsid w:val="00C934EF"/>
    <w:rsid w:val="00C93D56"/>
    <w:rsid w:val="00C940CB"/>
    <w:rsid w:val="00C944A3"/>
    <w:rsid w:val="00C95578"/>
    <w:rsid w:val="00C958CC"/>
    <w:rsid w:val="00C96EB4"/>
    <w:rsid w:val="00C97908"/>
    <w:rsid w:val="00C97D5B"/>
    <w:rsid w:val="00CA1D6A"/>
    <w:rsid w:val="00CA2195"/>
    <w:rsid w:val="00CA243A"/>
    <w:rsid w:val="00CA5628"/>
    <w:rsid w:val="00CA5822"/>
    <w:rsid w:val="00CA5A3E"/>
    <w:rsid w:val="00CA771F"/>
    <w:rsid w:val="00CB0AAF"/>
    <w:rsid w:val="00CB1C61"/>
    <w:rsid w:val="00CB32AF"/>
    <w:rsid w:val="00CB4062"/>
    <w:rsid w:val="00CB464E"/>
    <w:rsid w:val="00CB4703"/>
    <w:rsid w:val="00CB4DD3"/>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A55"/>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252"/>
    <w:rsid w:val="00CD3A07"/>
    <w:rsid w:val="00CD3A3E"/>
    <w:rsid w:val="00CD3CB9"/>
    <w:rsid w:val="00CD445F"/>
    <w:rsid w:val="00CD4A34"/>
    <w:rsid w:val="00CD4E70"/>
    <w:rsid w:val="00CD5AB3"/>
    <w:rsid w:val="00CD5E9F"/>
    <w:rsid w:val="00CD6BEE"/>
    <w:rsid w:val="00CD6EDE"/>
    <w:rsid w:val="00CD724D"/>
    <w:rsid w:val="00CE04BD"/>
    <w:rsid w:val="00CE059A"/>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977"/>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922"/>
    <w:rsid w:val="00D07083"/>
    <w:rsid w:val="00D0798D"/>
    <w:rsid w:val="00D079C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056"/>
    <w:rsid w:val="00D21F8A"/>
    <w:rsid w:val="00D222C7"/>
    <w:rsid w:val="00D22547"/>
    <w:rsid w:val="00D2274A"/>
    <w:rsid w:val="00D244F7"/>
    <w:rsid w:val="00D255DA"/>
    <w:rsid w:val="00D25839"/>
    <w:rsid w:val="00D25E85"/>
    <w:rsid w:val="00D260F4"/>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0929"/>
    <w:rsid w:val="00D31045"/>
    <w:rsid w:val="00D31605"/>
    <w:rsid w:val="00D33651"/>
    <w:rsid w:val="00D33AF2"/>
    <w:rsid w:val="00D3598E"/>
    <w:rsid w:val="00D35FD8"/>
    <w:rsid w:val="00D36B7F"/>
    <w:rsid w:val="00D37F67"/>
    <w:rsid w:val="00D405A3"/>
    <w:rsid w:val="00D40DA5"/>
    <w:rsid w:val="00D43042"/>
    <w:rsid w:val="00D43C7D"/>
    <w:rsid w:val="00D44466"/>
    <w:rsid w:val="00D446C2"/>
    <w:rsid w:val="00D447DC"/>
    <w:rsid w:val="00D44935"/>
    <w:rsid w:val="00D44DCE"/>
    <w:rsid w:val="00D451D7"/>
    <w:rsid w:val="00D466E4"/>
    <w:rsid w:val="00D46C16"/>
    <w:rsid w:val="00D46D8D"/>
    <w:rsid w:val="00D5058A"/>
    <w:rsid w:val="00D50DCD"/>
    <w:rsid w:val="00D511F6"/>
    <w:rsid w:val="00D512B1"/>
    <w:rsid w:val="00D51356"/>
    <w:rsid w:val="00D5136C"/>
    <w:rsid w:val="00D52902"/>
    <w:rsid w:val="00D5313C"/>
    <w:rsid w:val="00D535E2"/>
    <w:rsid w:val="00D54BEB"/>
    <w:rsid w:val="00D55523"/>
    <w:rsid w:val="00D566C3"/>
    <w:rsid w:val="00D5677A"/>
    <w:rsid w:val="00D575A5"/>
    <w:rsid w:val="00D604CA"/>
    <w:rsid w:val="00D60A69"/>
    <w:rsid w:val="00D610BD"/>
    <w:rsid w:val="00D6268F"/>
    <w:rsid w:val="00D6408E"/>
    <w:rsid w:val="00D64409"/>
    <w:rsid w:val="00D64472"/>
    <w:rsid w:val="00D646BA"/>
    <w:rsid w:val="00D649DA"/>
    <w:rsid w:val="00D66E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2287"/>
    <w:rsid w:val="00D832A1"/>
    <w:rsid w:val="00D83E19"/>
    <w:rsid w:val="00D840C7"/>
    <w:rsid w:val="00D841BB"/>
    <w:rsid w:val="00D84CE0"/>
    <w:rsid w:val="00D84DAF"/>
    <w:rsid w:val="00D84EC7"/>
    <w:rsid w:val="00D84FD5"/>
    <w:rsid w:val="00D85CE5"/>
    <w:rsid w:val="00D85EF1"/>
    <w:rsid w:val="00D861C4"/>
    <w:rsid w:val="00D86A0C"/>
    <w:rsid w:val="00D86E1B"/>
    <w:rsid w:val="00D86FA6"/>
    <w:rsid w:val="00D87C2B"/>
    <w:rsid w:val="00D87CC2"/>
    <w:rsid w:val="00D90483"/>
    <w:rsid w:val="00D90C5C"/>
    <w:rsid w:val="00D91769"/>
    <w:rsid w:val="00D91CEB"/>
    <w:rsid w:val="00D9203B"/>
    <w:rsid w:val="00D920B6"/>
    <w:rsid w:val="00D92470"/>
    <w:rsid w:val="00D92F26"/>
    <w:rsid w:val="00D93151"/>
    <w:rsid w:val="00D934D9"/>
    <w:rsid w:val="00D93DFB"/>
    <w:rsid w:val="00D945AC"/>
    <w:rsid w:val="00D94DD3"/>
    <w:rsid w:val="00D9541A"/>
    <w:rsid w:val="00D95BE3"/>
    <w:rsid w:val="00D95EC7"/>
    <w:rsid w:val="00D963FA"/>
    <w:rsid w:val="00D9649D"/>
    <w:rsid w:val="00D96DD9"/>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614D"/>
    <w:rsid w:val="00DA73F6"/>
    <w:rsid w:val="00DA772D"/>
    <w:rsid w:val="00DB08FD"/>
    <w:rsid w:val="00DB0DA0"/>
    <w:rsid w:val="00DB1046"/>
    <w:rsid w:val="00DB1330"/>
    <w:rsid w:val="00DB24AC"/>
    <w:rsid w:val="00DB26B6"/>
    <w:rsid w:val="00DB2C93"/>
    <w:rsid w:val="00DB2EF5"/>
    <w:rsid w:val="00DB3001"/>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3916"/>
    <w:rsid w:val="00DD432F"/>
    <w:rsid w:val="00DD51C0"/>
    <w:rsid w:val="00DD5A11"/>
    <w:rsid w:val="00DD5DDE"/>
    <w:rsid w:val="00DD601C"/>
    <w:rsid w:val="00DD6318"/>
    <w:rsid w:val="00DD6BA6"/>
    <w:rsid w:val="00DE027A"/>
    <w:rsid w:val="00DE09F6"/>
    <w:rsid w:val="00DE16FA"/>
    <w:rsid w:val="00DE1BB1"/>
    <w:rsid w:val="00DE1C08"/>
    <w:rsid w:val="00DE23E5"/>
    <w:rsid w:val="00DE2AC7"/>
    <w:rsid w:val="00DE2D6B"/>
    <w:rsid w:val="00DE2FDD"/>
    <w:rsid w:val="00DE33CA"/>
    <w:rsid w:val="00DE3B55"/>
    <w:rsid w:val="00DE4CC0"/>
    <w:rsid w:val="00DE5371"/>
    <w:rsid w:val="00DE5576"/>
    <w:rsid w:val="00DE5608"/>
    <w:rsid w:val="00DE5629"/>
    <w:rsid w:val="00DE5943"/>
    <w:rsid w:val="00DE725E"/>
    <w:rsid w:val="00DF00B3"/>
    <w:rsid w:val="00DF158E"/>
    <w:rsid w:val="00DF1B9B"/>
    <w:rsid w:val="00DF1F60"/>
    <w:rsid w:val="00DF23B1"/>
    <w:rsid w:val="00DF2634"/>
    <w:rsid w:val="00DF2CDD"/>
    <w:rsid w:val="00DF3A1C"/>
    <w:rsid w:val="00DF403E"/>
    <w:rsid w:val="00DF485D"/>
    <w:rsid w:val="00DF48D5"/>
    <w:rsid w:val="00DF4C0A"/>
    <w:rsid w:val="00DF4DA4"/>
    <w:rsid w:val="00DF52F9"/>
    <w:rsid w:val="00DF5786"/>
    <w:rsid w:val="00DF5B6D"/>
    <w:rsid w:val="00DF5C3A"/>
    <w:rsid w:val="00DF5D8E"/>
    <w:rsid w:val="00DF6434"/>
    <w:rsid w:val="00DF6C95"/>
    <w:rsid w:val="00DF72CF"/>
    <w:rsid w:val="00DF7C61"/>
    <w:rsid w:val="00DF7FBB"/>
    <w:rsid w:val="00E00865"/>
    <w:rsid w:val="00E008EC"/>
    <w:rsid w:val="00E00A30"/>
    <w:rsid w:val="00E01981"/>
    <w:rsid w:val="00E01F1D"/>
    <w:rsid w:val="00E0230B"/>
    <w:rsid w:val="00E024F2"/>
    <w:rsid w:val="00E02EA0"/>
    <w:rsid w:val="00E03A53"/>
    <w:rsid w:val="00E044F3"/>
    <w:rsid w:val="00E05890"/>
    <w:rsid w:val="00E05F8A"/>
    <w:rsid w:val="00E05FF3"/>
    <w:rsid w:val="00E063B9"/>
    <w:rsid w:val="00E068B8"/>
    <w:rsid w:val="00E06AFF"/>
    <w:rsid w:val="00E06FE5"/>
    <w:rsid w:val="00E0747A"/>
    <w:rsid w:val="00E10050"/>
    <w:rsid w:val="00E105E5"/>
    <w:rsid w:val="00E10E02"/>
    <w:rsid w:val="00E10EE1"/>
    <w:rsid w:val="00E11176"/>
    <w:rsid w:val="00E114B2"/>
    <w:rsid w:val="00E11647"/>
    <w:rsid w:val="00E11C72"/>
    <w:rsid w:val="00E12C98"/>
    <w:rsid w:val="00E12CF3"/>
    <w:rsid w:val="00E12D51"/>
    <w:rsid w:val="00E12E12"/>
    <w:rsid w:val="00E132A5"/>
    <w:rsid w:val="00E138B1"/>
    <w:rsid w:val="00E13E18"/>
    <w:rsid w:val="00E13F9C"/>
    <w:rsid w:val="00E150FF"/>
    <w:rsid w:val="00E15807"/>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186C"/>
    <w:rsid w:val="00E21BFA"/>
    <w:rsid w:val="00E220CF"/>
    <w:rsid w:val="00E228AF"/>
    <w:rsid w:val="00E229A2"/>
    <w:rsid w:val="00E234BD"/>
    <w:rsid w:val="00E23537"/>
    <w:rsid w:val="00E23D9F"/>
    <w:rsid w:val="00E242F8"/>
    <w:rsid w:val="00E24EF7"/>
    <w:rsid w:val="00E25574"/>
    <w:rsid w:val="00E25B7D"/>
    <w:rsid w:val="00E25E10"/>
    <w:rsid w:val="00E25E4C"/>
    <w:rsid w:val="00E25F7E"/>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377EF"/>
    <w:rsid w:val="00E40D19"/>
    <w:rsid w:val="00E41CD1"/>
    <w:rsid w:val="00E4204C"/>
    <w:rsid w:val="00E429F0"/>
    <w:rsid w:val="00E42C33"/>
    <w:rsid w:val="00E42DCC"/>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343A"/>
    <w:rsid w:val="00E540F8"/>
    <w:rsid w:val="00E54B3E"/>
    <w:rsid w:val="00E55A8C"/>
    <w:rsid w:val="00E55F5B"/>
    <w:rsid w:val="00E56763"/>
    <w:rsid w:val="00E56CC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5996"/>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2CB3"/>
    <w:rsid w:val="00E9302A"/>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08"/>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7"/>
    <w:rsid w:val="00EA6188"/>
    <w:rsid w:val="00EA730E"/>
    <w:rsid w:val="00EA7A76"/>
    <w:rsid w:val="00EB0659"/>
    <w:rsid w:val="00EB102A"/>
    <w:rsid w:val="00EB1DBB"/>
    <w:rsid w:val="00EB258B"/>
    <w:rsid w:val="00EB2AC9"/>
    <w:rsid w:val="00EB2D0E"/>
    <w:rsid w:val="00EB2D41"/>
    <w:rsid w:val="00EB3C56"/>
    <w:rsid w:val="00EB3DD0"/>
    <w:rsid w:val="00EB487C"/>
    <w:rsid w:val="00EB4906"/>
    <w:rsid w:val="00EB61D2"/>
    <w:rsid w:val="00EB66C0"/>
    <w:rsid w:val="00EB68FD"/>
    <w:rsid w:val="00EB6998"/>
    <w:rsid w:val="00EB723E"/>
    <w:rsid w:val="00EB7536"/>
    <w:rsid w:val="00EB7BA5"/>
    <w:rsid w:val="00EB7C3C"/>
    <w:rsid w:val="00EC0B87"/>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F3A"/>
    <w:rsid w:val="00ED5378"/>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5673"/>
    <w:rsid w:val="00EE5B9A"/>
    <w:rsid w:val="00EE5EF2"/>
    <w:rsid w:val="00EE6522"/>
    <w:rsid w:val="00EE66F1"/>
    <w:rsid w:val="00EE6AA3"/>
    <w:rsid w:val="00EE6B38"/>
    <w:rsid w:val="00EE6C8B"/>
    <w:rsid w:val="00EE7C99"/>
    <w:rsid w:val="00EF0BC3"/>
    <w:rsid w:val="00EF1E14"/>
    <w:rsid w:val="00EF1F27"/>
    <w:rsid w:val="00EF29D6"/>
    <w:rsid w:val="00EF3BDF"/>
    <w:rsid w:val="00EF41F4"/>
    <w:rsid w:val="00EF4677"/>
    <w:rsid w:val="00EF4CED"/>
    <w:rsid w:val="00EF5329"/>
    <w:rsid w:val="00EF5A83"/>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07E0B"/>
    <w:rsid w:val="00F10B2B"/>
    <w:rsid w:val="00F114ED"/>
    <w:rsid w:val="00F11554"/>
    <w:rsid w:val="00F116B5"/>
    <w:rsid w:val="00F11F98"/>
    <w:rsid w:val="00F12122"/>
    <w:rsid w:val="00F1359F"/>
    <w:rsid w:val="00F140CD"/>
    <w:rsid w:val="00F14D57"/>
    <w:rsid w:val="00F153CE"/>
    <w:rsid w:val="00F15860"/>
    <w:rsid w:val="00F1679F"/>
    <w:rsid w:val="00F167CF"/>
    <w:rsid w:val="00F17321"/>
    <w:rsid w:val="00F17509"/>
    <w:rsid w:val="00F17CF4"/>
    <w:rsid w:val="00F17D95"/>
    <w:rsid w:val="00F202A6"/>
    <w:rsid w:val="00F20710"/>
    <w:rsid w:val="00F22800"/>
    <w:rsid w:val="00F22846"/>
    <w:rsid w:val="00F22ECA"/>
    <w:rsid w:val="00F23437"/>
    <w:rsid w:val="00F235FB"/>
    <w:rsid w:val="00F23BB6"/>
    <w:rsid w:val="00F23CAD"/>
    <w:rsid w:val="00F23EB4"/>
    <w:rsid w:val="00F241A8"/>
    <w:rsid w:val="00F24203"/>
    <w:rsid w:val="00F24E2E"/>
    <w:rsid w:val="00F25426"/>
    <w:rsid w:val="00F25CD7"/>
    <w:rsid w:val="00F272C1"/>
    <w:rsid w:val="00F276A6"/>
    <w:rsid w:val="00F27CCE"/>
    <w:rsid w:val="00F300D0"/>
    <w:rsid w:val="00F30F15"/>
    <w:rsid w:val="00F3108E"/>
    <w:rsid w:val="00F3145D"/>
    <w:rsid w:val="00F31DEF"/>
    <w:rsid w:val="00F3347A"/>
    <w:rsid w:val="00F33B99"/>
    <w:rsid w:val="00F35079"/>
    <w:rsid w:val="00F354B9"/>
    <w:rsid w:val="00F35500"/>
    <w:rsid w:val="00F359BE"/>
    <w:rsid w:val="00F35D90"/>
    <w:rsid w:val="00F3633C"/>
    <w:rsid w:val="00F36881"/>
    <w:rsid w:val="00F3693E"/>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F74"/>
    <w:rsid w:val="00F5403A"/>
    <w:rsid w:val="00F5462B"/>
    <w:rsid w:val="00F54BED"/>
    <w:rsid w:val="00F55FEB"/>
    <w:rsid w:val="00F56728"/>
    <w:rsid w:val="00F56778"/>
    <w:rsid w:val="00F56ED5"/>
    <w:rsid w:val="00F576B5"/>
    <w:rsid w:val="00F578E2"/>
    <w:rsid w:val="00F57EFD"/>
    <w:rsid w:val="00F60300"/>
    <w:rsid w:val="00F6100A"/>
    <w:rsid w:val="00F61EAF"/>
    <w:rsid w:val="00F6291E"/>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C7"/>
    <w:rsid w:val="00F732E2"/>
    <w:rsid w:val="00F746C2"/>
    <w:rsid w:val="00F74887"/>
    <w:rsid w:val="00F7562F"/>
    <w:rsid w:val="00F757DB"/>
    <w:rsid w:val="00F76325"/>
    <w:rsid w:val="00F76B3E"/>
    <w:rsid w:val="00F76F01"/>
    <w:rsid w:val="00F77E27"/>
    <w:rsid w:val="00F806C7"/>
    <w:rsid w:val="00F81132"/>
    <w:rsid w:val="00F816B5"/>
    <w:rsid w:val="00F81AE7"/>
    <w:rsid w:val="00F81FB4"/>
    <w:rsid w:val="00F825EF"/>
    <w:rsid w:val="00F828B2"/>
    <w:rsid w:val="00F8357F"/>
    <w:rsid w:val="00F83592"/>
    <w:rsid w:val="00F83933"/>
    <w:rsid w:val="00F84198"/>
    <w:rsid w:val="00F8470A"/>
    <w:rsid w:val="00F8547A"/>
    <w:rsid w:val="00F85684"/>
    <w:rsid w:val="00F857C4"/>
    <w:rsid w:val="00F8591A"/>
    <w:rsid w:val="00F85CFC"/>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1BA"/>
    <w:rsid w:val="00FA789E"/>
    <w:rsid w:val="00FA7CBE"/>
    <w:rsid w:val="00FB0614"/>
    <w:rsid w:val="00FB0773"/>
    <w:rsid w:val="00FB140D"/>
    <w:rsid w:val="00FB167C"/>
    <w:rsid w:val="00FB19D6"/>
    <w:rsid w:val="00FB1A31"/>
    <w:rsid w:val="00FB225B"/>
    <w:rsid w:val="00FB2313"/>
    <w:rsid w:val="00FB2351"/>
    <w:rsid w:val="00FB3558"/>
    <w:rsid w:val="00FB433F"/>
    <w:rsid w:val="00FB43BF"/>
    <w:rsid w:val="00FB4499"/>
    <w:rsid w:val="00FB4C73"/>
    <w:rsid w:val="00FB52B9"/>
    <w:rsid w:val="00FB62AF"/>
    <w:rsid w:val="00FB7487"/>
    <w:rsid w:val="00FB75B3"/>
    <w:rsid w:val="00FB79A9"/>
    <w:rsid w:val="00FB7A1D"/>
    <w:rsid w:val="00FC0EA5"/>
    <w:rsid w:val="00FC1C92"/>
    <w:rsid w:val="00FC2682"/>
    <w:rsid w:val="00FC2F88"/>
    <w:rsid w:val="00FC32EE"/>
    <w:rsid w:val="00FC5711"/>
    <w:rsid w:val="00FC65AC"/>
    <w:rsid w:val="00FC669E"/>
    <w:rsid w:val="00FC713A"/>
    <w:rsid w:val="00FC79C1"/>
    <w:rsid w:val="00FC7A35"/>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BB6"/>
    <w:rsid w:val="00FE1FC4"/>
    <w:rsid w:val="00FE329F"/>
    <w:rsid w:val="00FE3BBA"/>
    <w:rsid w:val="00FE3ED2"/>
    <w:rsid w:val="00FE498C"/>
    <w:rsid w:val="00FE4FE7"/>
    <w:rsid w:val="00FE5653"/>
    <w:rsid w:val="00FE5AD1"/>
    <w:rsid w:val="00FE5E71"/>
    <w:rsid w:val="00FE6B9D"/>
    <w:rsid w:val="00FE73B8"/>
    <w:rsid w:val="00FE7A45"/>
    <w:rsid w:val="00FE7B4B"/>
    <w:rsid w:val="00FF05C8"/>
    <w:rsid w:val="00FF073B"/>
    <w:rsid w:val="00FF0B8B"/>
    <w:rsid w:val="00FF0C24"/>
    <w:rsid w:val="00FF110A"/>
    <w:rsid w:val="00FF1733"/>
    <w:rsid w:val="00FF1E31"/>
    <w:rsid w:val="00FF250B"/>
    <w:rsid w:val="00FF2985"/>
    <w:rsid w:val="00FF3119"/>
    <w:rsid w:val="00FF3315"/>
    <w:rsid w:val="00FF43B8"/>
    <w:rsid w:val="00FF5576"/>
    <w:rsid w:val="00FF5EC2"/>
    <w:rsid w:val="00FF60F5"/>
    <w:rsid w:val="00FF642D"/>
    <w:rsid w:val="00FF6758"/>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CD96203-4FFA-4293-A04C-B6F815364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5"/>
    <w:qFormat/>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aliases w:val="List Paragraph,- Bullets,?? ??,?????,????,Lista1,列出段落1,中等深浅网格 1 - 着色 21,R4_bullets,列表段落1,—ño’i—Ž,¥¡¡¡¡ì¬º¥¹¥È¶ÎÂä,ÁÐ³ö¶ÎÂä,¥ê¥¹¥È¶ÎÂä,1st level - Bullet List Paragraph,Lettre d'introduction,Paragrafo elenco,Normal bullet 2,목록 단락,R4_Bullet"/>
    <w:basedOn w:val="a"/>
    <w:link w:val="af7"/>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8">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9">
    <w:name w:val="Balloon Text"/>
    <w:basedOn w:val="a"/>
    <w:link w:val="afa"/>
    <w:rsid w:val="00AB2810"/>
    <w:rPr>
      <w:rFonts w:ascii="Malgun Gothic" w:hAnsi="Malgun Gothic"/>
      <w:sz w:val="18"/>
      <w:szCs w:val="18"/>
    </w:rPr>
  </w:style>
  <w:style w:type="character" w:customStyle="1" w:styleId="afa">
    <w:name w:val="批注框文本 字符"/>
    <w:link w:val="af9"/>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b">
    <w:name w:val="annotation subject"/>
    <w:basedOn w:val="a7"/>
    <w:next w:val="a7"/>
    <w:link w:val="afc"/>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c">
    <w:name w:val="批注主题 字符"/>
    <w:link w:val="afb"/>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d">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e">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f">
    <w:name w:val="Title"/>
    <w:basedOn w:val="a"/>
    <w:next w:val="a"/>
    <w:link w:val="aff0"/>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0">
    <w:name w:val="标题 字符"/>
    <w:link w:val="aff"/>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7">
    <w:name w:val="列出段落 字符"/>
    <w:aliases w:val="- Bullets 字符,?? ?? 字符,????? 字符,????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 단락 字符"/>
    <w:link w:val="af6"/>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paragraph" w:styleId="aff1">
    <w:name w:val="List Paragraph"/>
    <w:basedOn w:val="a"/>
    <w:uiPriority w:val="34"/>
    <w:qFormat/>
    <w:rsid w:val="007F0DB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58215465">
      <w:bodyDiv w:val="1"/>
      <w:marLeft w:val="0"/>
      <w:marRight w:val="0"/>
      <w:marTop w:val="0"/>
      <w:marBottom w:val="0"/>
      <w:divBdr>
        <w:top w:val="none" w:sz="0" w:space="0" w:color="auto"/>
        <w:left w:val="none" w:sz="0" w:space="0" w:color="auto"/>
        <w:bottom w:val="none" w:sz="0" w:space="0" w:color="auto"/>
        <w:right w:val="none" w:sz="0" w:space="0" w:color="auto"/>
      </w:divBdr>
      <w:divsChild>
        <w:div w:id="1021661274">
          <w:marLeft w:val="1080"/>
          <w:marRight w:val="0"/>
          <w:marTop w:val="100"/>
          <w:marBottom w:val="0"/>
          <w:divBdr>
            <w:top w:val="none" w:sz="0" w:space="0" w:color="auto"/>
            <w:left w:val="none" w:sz="0" w:space="0" w:color="auto"/>
            <w:bottom w:val="none" w:sz="0" w:space="0" w:color="auto"/>
            <w:right w:val="none" w:sz="0" w:space="0" w:color="auto"/>
          </w:divBdr>
        </w:div>
        <w:div w:id="1099254959">
          <w:marLeft w:val="1080"/>
          <w:marRight w:val="0"/>
          <w:marTop w:val="100"/>
          <w:marBottom w:val="0"/>
          <w:divBdr>
            <w:top w:val="none" w:sz="0" w:space="0" w:color="auto"/>
            <w:left w:val="none" w:sz="0" w:space="0" w:color="auto"/>
            <w:bottom w:val="none" w:sz="0" w:space="0" w:color="auto"/>
            <w:right w:val="none" w:sz="0" w:space="0" w:color="auto"/>
          </w:divBdr>
        </w:div>
        <w:div w:id="1154493304">
          <w:marLeft w:val="360"/>
          <w:marRight w:val="0"/>
          <w:marTop w:val="200"/>
          <w:marBottom w:val="0"/>
          <w:divBdr>
            <w:top w:val="none" w:sz="0" w:space="0" w:color="auto"/>
            <w:left w:val="none" w:sz="0" w:space="0" w:color="auto"/>
            <w:bottom w:val="none" w:sz="0" w:space="0" w:color="auto"/>
            <w:right w:val="none" w:sz="0" w:space="0" w:color="auto"/>
          </w:divBdr>
        </w:div>
      </w:divsChild>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1012315">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03773076">
      <w:bodyDiv w:val="1"/>
      <w:marLeft w:val="0"/>
      <w:marRight w:val="0"/>
      <w:marTop w:val="0"/>
      <w:marBottom w:val="0"/>
      <w:divBdr>
        <w:top w:val="none" w:sz="0" w:space="0" w:color="auto"/>
        <w:left w:val="none" w:sz="0" w:space="0" w:color="auto"/>
        <w:bottom w:val="none" w:sz="0" w:space="0" w:color="auto"/>
        <w:right w:val="none" w:sz="0" w:space="0" w:color="auto"/>
      </w:divBdr>
      <w:divsChild>
        <w:div w:id="541089910">
          <w:marLeft w:val="1080"/>
          <w:marRight w:val="0"/>
          <w:marTop w:val="100"/>
          <w:marBottom w:val="0"/>
          <w:divBdr>
            <w:top w:val="none" w:sz="0" w:space="0" w:color="auto"/>
            <w:left w:val="none" w:sz="0" w:space="0" w:color="auto"/>
            <w:bottom w:val="none" w:sz="0" w:space="0" w:color="auto"/>
            <w:right w:val="none" w:sz="0" w:space="0" w:color="auto"/>
          </w:divBdr>
        </w:div>
        <w:div w:id="752357045">
          <w:marLeft w:val="1080"/>
          <w:marRight w:val="0"/>
          <w:marTop w:val="100"/>
          <w:marBottom w:val="0"/>
          <w:divBdr>
            <w:top w:val="none" w:sz="0" w:space="0" w:color="auto"/>
            <w:left w:val="none" w:sz="0" w:space="0" w:color="auto"/>
            <w:bottom w:val="none" w:sz="0" w:space="0" w:color="auto"/>
            <w:right w:val="none" w:sz="0" w:space="0" w:color="auto"/>
          </w:divBdr>
        </w:div>
        <w:div w:id="1391807944">
          <w:marLeft w:val="1080"/>
          <w:marRight w:val="0"/>
          <w:marTop w:val="100"/>
          <w:marBottom w:val="0"/>
          <w:divBdr>
            <w:top w:val="none" w:sz="0" w:space="0" w:color="auto"/>
            <w:left w:val="none" w:sz="0" w:space="0" w:color="auto"/>
            <w:bottom w:val="none" w:sz="0" w:space="0" w:color="auto"/>
            <w:right w:val="none" w:sz="0" w:space="0" w:color="auto"/>
          </w:divBdr>
        </w:div>
        <w:div w:id="1437600187">
          <w:marLeft w:val="1080"/>
          <w:marRight w:val="0"/>
          <w:marTop w:val="100"/>
          <w:marBottom w:val="0"/>
          <w:divBdr>
            <w:top w:val="none" w:sz="0" w:space="0" w:color="auto"/>
            <w:left w:val="none" w:sz="0" w:space="0" w:color="auto"/>
            <w:bottom w:val="none" w:sz="0" w:space="0" w:color="auto"/>
            <w:right w:val="none" w:sz="0" w:space="0" w:color="auto"/>
          </w:divBdr>
        </w:div>
        <w:div w:id="1629049175">
          <w:marLeft w:val="1080"/>
          <w:marRight w:val="0"/>
          <w:marTop w:val="100"/>
          <w:marBottom w:val="0"/>
          <w:divBdr>
            <w:top w:val="none" w:sz="0" w:space="0" w:color="auto"/>
            <w:left w:val="none" w:sz="0" w:space="0" w:color="auto"/>
            <w:bottom w:val="none" w:sz="0" w:space="0" w:color="auto"/>
            <w:right w:val="none" w:sz="0" w:space="0" w:color="auto"/>
          </w:divBdr>
        </w:div>
        <w:div w:id="1685862332">
          <w:marLeft w:val="360"/>
          <w:marRight w:val="0"/>
          <w:marTop w:val="200"/>
          <w:marBottom w:val="0"/>
          <w:divBdr>
            <w:top w:val="none" w:sz="0" w:space="0" w:color="auto"/>
            <w:left w:val="none" w:sz="0" w:space="0" w:color="auto"/>
            <w:bottom w:val="none" w:sz="0" w:space="0" w:color="auto"/>
            <w:right w:val="none" w:sz="0" w:space="0" w:color="auto"/>
          </w:divBdr>
        </w:div>
        <w:div w:id="2090152836">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4D17E-05FC-4725-90EA-D0BC70B3D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1</Pages>
  <Words>296</Words>
  <Characters>1688</Characters>
  <Application>Microsoft Office Word</Application>
  <DocSecurity>0</DocSecurity>
  <Lines>14</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65</cp:revision>
  <cp:lastPrinted>2013-04-01T04:20:00Z</cp:lastPrinted>
  <dcterms:created xsi:type="dcterms:W3CDTF">2022-01-07T02:45:00Z</dcterms:created>
  <dcterms:modified xsi:type="dcterms:W3CDTF">2022-04-25T14:02:00Z</dcterms:modified>
</cp:coreProperties>
</file>